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07576" w14:textId="77777777" w:rsidR="00D27612" w:rsidRDefault="00D27612" w:rsidP="00D27612">
      <w:r>
        <w:rPr>
          <w:noProof/>
        </w:rPr>
        <mc:AlternateContent>
          <mc:Choice Requires="wps">
            <w:drawing>
              <wp:anchor distT="0" distB="0" distL="114300" distR="114300" simplePos="0" relativeHeight="251659264" behindDoc="0" locked="0" layoutInCell="1" allowOverlap="1" wp14:anchorId="29235FEF" wp14:editId="16E04595">
                <wp:simplePos x="0" y="0"/>
                <wp:positionH relativeFrom="column">
                  <wp:posOffset>1005840</wp:posOffset>
                </wp:positionH>
                <wp:positionV relativeFrom="paragraph">
                  <wp:posOffset>0</wp:posOffset>
                </wp:positionV>
                <wp:extent cx="3943350" cy="828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828675"/>
                        </a:xfrm>
                        <a:prstGeom prst="rect">
                          <a:avLst/>
                        </a:prstGeom>
                        <a:solidFill>
                          <a:srgbClr val="FFFFFF"/>
                        </a:solidFill>
                        <a:ln w="9525">
                          <a:solidFill>
                            <a:srgbClr val="000000"/>
                          </a:solidFill>
                          <a:miter lim="800000"/>
                          <a:headEnd/>
                          <a:tailEnd/>
                        </a:ln>
                      </wps:spPr>
                      <wps:txbx>
                        <w:txbxContent>
                          <w:p w14:paraId="3F81D666" w14:textId="77777777" w:rsidR="00D27612" w:rsidRPr="00D27612" w:rsidRDefault="00D27612" w:rsidP="00D27612">
                            <w:pPr>
                              <w:contextualSpacing/>
                              <w:jc w:val="center"/>
                              <w:rPr>
                                <w:rFonts w:ascii="Arial" w:hAnsi="Arial" w:cs="Arial"/>
                                <w:b/>
                                <w:sz w:val="28"/>
                                <w:szCs w:val="28"/>
                              </w:rPr>
                            </w:pPr>
                            <w:r w:rsidRPr="00D27612">
                              <w:rPr>
                                <w:rFonts w:ascii="Arial" w:hAnsi="Arial" w:cs="Arial"/>
                                <w:b/>
                                <w:sz w:val="28"/>
                                <w:szCs w:val="28"/>
                              </w:rPr>
                              <w:t>Faculty Staff Union</w:t>
                            </w:r>
                          </w:p>
                          <w:p w14:paraId="020BB27B" w14:textId="77777777" w:rsidR="00B4705A" w:rsidRDefault="00D27612" w:rsidP="00B4705A">
                            <w:pPr>
                              <w:contextualSpacing/>
                              <w:jc w:val="center"/>
                              <w:rPr>
                                <w:rFonts w:ascii="Arial" w:hAnsi="Arial" w:cs="Arial"/>
                                <w:b/>
                                <w:sz w:val="28"/>
                                <w:szCs w:val="28"/>
                              </w:rPr>
                            </w:pPr>
                            <w:r w:rsidRPr="00D27612">
                              <w:rPr>
                                <w:rFonts w:ascii="Arial" w:hAnsi="Arial" w:cs="Arial"/>
                                <w:b/>
                                <w:sz w:val="28"/>
                                <w:szCs w:val="28"/>
                              </w:rPr>
                              <w:t xml:space="preserve">Executive Committee </w:t>
                            </w:r>
                          </w:p>
                          <w:p w14:paraId="5F7D994C" w14:textId="1AAD3660" w:rsidR="00D27612" w:rsidRPr="00D27612" w:rsidRDefault="00266D9C" w:rsidP="00B4705A">
                            <w:pPr>
                              <w:contextualSpacing/>
                              <w:jc w:val="center"/>
                              <w:rPr>
                                <w:rFonts w:ascii="Arial" w:hAnsi="Arial" w:cs="Arial"/>
                                <w:b/>
                                <w:sz w:val="28"/>
                                <w:szCs w:val="28"/>
                              </w:rPr>
                            </w:pPr>
                            <w:r>
                              <w:rPr>
                                <w:rFonts w:ascii="Arial" w:hAnsi="Arial" w:cs="Arial"/>
                                <w:b/>
                                <w:sz w:val="28"/>
                                <w:szCs w:val="28"/>
                              </w:rPr>
                              <w:t xml:space="preserve">Spring </w:t>
                            </w:r>
                            <w:r w:rsidR="00940EA4">
                              <w:rPr>
                                <w:rFonts w:ascii="Arial" w:hAnsi="Arial" w:cs="Arial"/>
                                <w:b/>
                                <w:sz w:val="28"/>
                                <w:szCs w:val="28"/>
                              </w:rPr>
                              <w:t>202</w:t>
                            </w:r>
                            <w:r w:rsidR="00B4705A">
                              <w:rPr>
                                <w:rFonts w:ascii="Arial" w:hAnsi="Arial" w:cs="Arial"/>
                                <w:b/>
                                <w:sz w:val="28"/>
                                <w:szCs w:val="28"/>
                              </w:rPr>
                              <w:t>1</w:t>
                            </w:r>
                            <w:r w:rsidR="00940EA4">
                              <w:rPr>
                                <w:rFonts w:ascii="Arial" w:hAnsi="Arial" w:cs="Arial"/>
                                <w:b/>
                                <w:sz w:val="28"/>
                                <w:szCs w:val="28"/>
                              </w:rPr>
                              <w:t xml:space="preserve"> </w:t>
                            </w:r>
                            <w:r w:rsidR="00D27612" w:rsidRPr="00D27612">
                              <w:rPr>
                                <w:rFonts w:ascii="Arial" w:hAnsi="Arial" w:cs="Arial"/>
                                <w:b/>
                                <w:sz w:val="28"/>
                                <w:szCs w:val="28"/>
                              </w:rPr>
                              <w:t xml:space="preserve">Election </w:t>
                            </w:r>
                            <w:r w:rsidR="00F7025C">
                              <w:rPr>
                                <w:rFonts w:ascii="Arial" w:hAnsi="Arial" w:cs="Arial"/>
                                <w:b/>
                                <w:sz w:val="28"/>
                                <w:szCs w:val="28"/>
                              </w:rPr>
                              <w:t>Announcement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35FEF" id="_x0000_t202" coordsize="21600,21600" o:spt="202" path="m,l,21600r21600,l21600,xe">
                <v:stroke joinstyle="miter"/>
                <v:path gradientshapeok="t" o:connecttype="rect"/>
              </v:shapetype>
              <v:shape id="Text Box 2" o:spid="_x0000_s1026" type="#_x0000_t202" style="position:absolute;margin-left:79.2pt;margin-top:0;width:310.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">
                <v:textbox>
                  <w:txbxContent>
                    <w:p w14:paraId="3F81D666" w14:textId="77777777" w:rsidR="00D27612" w:rsidRPr="00D27612" w:rsidRDefault="00D27612" w:rsidP="00D27612">
                      <w:pPr>
                        <w:contextualSpacing/>
                        <w:jc w:val="center"/>
                        <w:rPr>
                          <w:rFonts w:ascii="Arial" w:hAnsi="Arial" w:cs="Arial"/>
                          <w:b/>
                          <w:sz w:val="28"/>
                          <w:szCs w:val="28"/>
                        </w:rPr>
                      </w:pPr>
                      <w:r w:rsidRPr="00D27612">
                        <w:rPr>
                          <w:rFonts w:ascii="Arial" w:hAnsi="Arial" w:cs="Arial"/>
                          <w:b/>
                          <w:sz w:val="28"/>
                          <w:szCs w:val="28"/>
                        </w:rPr>
                        <w:t>Faculty Staff Union</w:t>
                      </w:r>
                    </w:p>
                    <w:p w14:paraId="020BB27B" w14:textId="77777777" w:rsidR="00B4705A" w:rsidRDefault="00D27612" w:rsidP="00B4705A">
                      <w:pPr>
                        <w:contextualSpacing/>
                        <w:jc w:val="center"/>
                        <w:rPr>
                          <w:rFonts w:ascii="Arial" w:hAnsi="Arial" w:cs="Arial"/>
                          <w:b/>
                          <w:sz w:val="28"/>
                          <w:szCs w:val="28"/>
                        </w:rPr>
                      </w:pPr>
                      <w:r w:rsidRPr="00D27612">
                        <w:rPr>
                          <w:rFonts w:ascii="Arial" w:hAnsi="Arial" w:cs="Arial"/>
                          <w:b/>
                          <w:sz w:val="28"/>
                          <w:szCs w:val="28"/>
                        </w:rPr>
                        <w:t xml:space="preserve">Executive Committee </w:t>
                      </w:r>
                    </w:p>
                    <w:p w14:paraId="5F7D994C" w14:textId="1AAD3660" w:rsidR="00D27612" w:rsidRPr="00D27612" w:rsidRDefault="00266D9C" w:rsidP="00B4705A">
                      <w:pPr>
                        <w:contextualSpacing/>
                        <w:jc w:val="center"/>
                        <w:rPr>
                          <w:rFonts w:ascii="Arial" w:hAnsi="Arial" w:cs="Arial"/>
                          <w:b/>
                          <w:sz w:val="28"/>
                          <w:szCs w:val="28"/>
                        </w:rPr>
                      </w:pPr>
                      <w:r>
                        <w:rPr>
                          <w:rFonts w:ascii="Arial" w:hAnsi="Arial" w:cs="Arial"/>
                          <w:b/>
                          <w:sz w:val="28"/>
                          <w:szCs w:val="28"/>
                        </w:rPr>
                        <w:t xml:space="preserve">Spring </w:t>
                      </w:r>
                      <w:r w:rsidR="00940EA4">
                        <w:rPr>
                          <w:rFonts w:ascii="Arial" w:hAnsi="Arial" w:cs="Arial"/>
                          <w:b/>
                          <w:sz w:val="28"/>
                          <w:szCs w:val="28"/>
                        </w:rPr>
                        <w:t>202</w:t>
                      </w:r>
                      <w:r w:rsidR="00B4705A">
                        <w:rPr>
                          <w:rFonts w:ascii="Arial" w:hAnsi="Arial" w:cs="Arial"/>
                          <w:b/>
                          <w:sz w:val="28"/>
                          <w:szCs w:val="28"/>
                        </w:rPr>
                        <w:t>1</w:t>
                      </w:r>
                      <w:r w:rsidR="00940EA4">
                        <w:rPr>
                          <w:rFonts w:ascii="Arial" w:hAnsi="Arial" w:cs="Arial"/>
                          <w:b/>
                          <w:sz w:val="28"/>
                          <w:szCs w:val="28"/>
                        </w:rPr>
                        <w:t xml:space="preserve"> </w:t>
                      </w:r>
                      <w:r w:rsidR="00D27612" w:rsidRPr="00D27612">
                        <w:rPr>
                          <w:rFonts w:ascii="Arial" w:hAnsi="Arial" w:cs="Arial"/>
                          <w:b/>
                          <w:sz w:val="28"/>
                          <w:szCs w:val="28"/>
                        </w:rPr>
                        <w:t xml:space="preserve">Election </w:t>
                      </w:r>
                      <w:r w:rsidR="00F7025C">
                        <w:rPr>
                          <w:rFonts w:ascii="Arial" w:hAnsi="Arial" w:cs="Arial"/>
                          <w:b/>
                          <w:sz w:val="28"/>
                          <w:szCs w:val="28"/>
                        </w:rPr>
                        <w:t>Announcement</w:t>
                      </w:r>
                    </w:p>
                  </w:txbxContent>
                </v:textbox>
              </v:shape>
            </w:pict>
          </mc:Fallback>
        </mc:AlternateContent>
      </w:r>
      <w:r>
        <w:rPr>
          <w:noProof/>
        </w:rPr>
        <w:drawing>
          <wp:inline distT="0" distB="0" distL="0" distR="0" wp14:anchorId="7D4C8335" wp14:editId="7B52775F">
            <wp:extent cx="876300" cy="990600"/>
            <wp:effectExtent l="0" t="0" r="0" b="0"/>
            <wp:docPr id="2" name="Picture 2" descr="Faculty Staff Un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y Staff Un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628" cy="990971"/>
                    </a:xfrm>
                    <a:prstGeom prst="rect">
                      <a:avLst/>
                    </a:prstGeom>
                    <a:noFill/>
                    <a:ln>
                      <a:noFill/>
                    </a:ln>
                  </pic:spPr>
                </pic:pic>
              </a:graphicData>
            </a:graphic>
          </wp:inline>
        </w:drawing>
      </w:r>
    </w:p>
    <w:p w14:paraId="5206FD58" w14:textId="4068F6F8" w:rsidR="00D27612" w:rsidRPr="00B4705A" w:rsidRDefault="00940EA4" w:rsidP="00D27612">
      <w:pPr>
        <w:contextualSpacing/>
        <w:rPr>
          <w:rFonts w:ascii="Arial" w:hAnsi="Arial" w:cs="Arial"/>
        </w:rPr>
      </w:pPr>
      <w:r w:rsidRPr="00B4705A">
        <w:rPr>
          <w:rFonts w:ascii="Arial" w:hAnsi="Arial" w:cs="Arial"/>
        </w:rPr>
        <w:t>T</w:t>
      </w:r>
      <w:r w:rsidR="00D27612" w:rsidRPr="00B4705A">
        <w:rPr>
          <w:rFonts w:ascii="Arial" w:hAnsi="Arial" w:cs="Arial"/>
        </w:rPr>
        <w:t>he Faculty Staff Union (FSU) is a member</w:t>
      </w:r>
      <w:r w:rsidR="00B4705A" w:rsidRPr="00B4705A">
        <w:rPr>
          <w:rFonts w:ascii="Arial" w:hAnsi="Arial" w:cs="Arial"/>
        </w:rPr>
        <w:t>-</w:t>
      </w:r>
      <w:r w:rsidR="00D27612" w:rsidRPr="00B4705A">
        <w:rPr>
          <w:rFonts w:ascii="Arial" w:hAnsi="Arial" w:cs="Arial"/>
        </w:rPr>
        <w:t>driven union that represents faculty and librarians</w:t>
      </w:r>
      <w:r w:rsidR="00B4705A" w:rsidRPr="00B4705A">
        <w:rPr>
          <w:rFonts w:ascii="Arial" w:hAnsi="Arial" w:cs="Arial"/>
        </w:rPr>
        <w:t xml:space="preserve"> at the University of Massachusetts Boston</w:t>
      </w:r>
      <w:r w:rsidR="00D27612" w:rsidRPr="00B4705A">
        <w:rPr>
          <w:rFonts w:ascii="Arial" w:hAnsi="Arial" w:cs="Arial"/>
        </w:rPr>
        <w:t xml:space="preserve">. </w:t>
      </w:r>
    </w:p>
    <w:p w14:paraId="7131EBC3" w14:textId="77777777" w:rsidR="00D27612" w:rsidRPr="00B4705A" w:rsidRDefault="00D27612" w:rsidP="00D27612">
      <w:pPr>
        <w:contextualSpacing/>
        <w:rPr>
          <w:rFonts w:ascii="Arial" w:hAnsi="Arial" w:cs="Arial"/>
        </w:rPr>
      </w:pPr>
    </w:p>
    <w:p w14:paraId="4BE522AE" w14:textId="10ED99B4" w:rsidR="00D27612" w:rsidRPr="00B4705A" w:rsidRDefault="00DC3ECC" w:rsidP="00D27612">
      <w:pPr>
        <w:contextualSpacing/>
        <w:rPr>
          <w:rFonts w:ascii="Arial" w:hAnsi="Arial" w:cs="Arial"/>
        </w:rPr>
      </w:pPr>
      <w:r w:rsidRPr="00B4705A">
        <w:rPr>
          <w:rFonts w:ascii="Arial" w:hAnsi="Arial" w:cs="Arial"/>
        </w:rPr>
        <w:t>T</w:t>
      </w:r>
      <w:r w:rsidR="00D27612" w:rsidRPr="00B4705A">
        <w:rPr>
          <w:rFonts w:ascii="Arial" w:hAnsi="Arial" w:cs="Arial"/>
        </w:rPr>
        <w:t xml:space="preserve">he FSU governing body is the </w:t>
      </w:r>
      <w:r w:rsidRPr="00B4705A">
        <w:rPr>
          <w:rFonts w:ascii="Arial" w:hAnsi="Arial" w:cs="Arial"/>
        </w:rPr>
        <w:t xml:space="preserve">elected </w:t>
      </w:r>
      <w:r w:rsidR="00D27612" w:rsidRPr="00B4705A">
        <w:rPr>
          <w:rFonts w:ascii="Arial" w:hAnsi="Arial" w:cs="Arial"/>
        </w:rPr>
        <w:t>FSU Executive Committee which includes:</w:t>
      </w:r>
      <w:r w:rsidRPr="00B4705A">
        <w:rPr>
          <w:rFonts w:ascii="Arial" w:hAnsi="Arial" w:cs="Arial"/>
        </w:rPr>
        <w:t xml:space="preserve"> </w:t>
      </w:r>
      <w:r w:rsidR="00D27612" w:rsidRPr="00B4705A">
        <w:rPr>
          <w:rFonts w:ascii="Arial" w:hAnsi="Arial" w:cs="Arial"/>
        </w:rPr>
        <w:t>President, Vice President, Librarian representative, four (4) Non</w:t>
      </w:r>
      <w:r w:rsidR="00BA3FF3" w:rsidRPr="00B4705A">
        <w:rPr>
          <w:rFonts w:ascii="Arial" w:hAnsi="Arial" w:cs="Arial"/>
        </w:rPr>
        <w:t>-</w:t>
      </w:r>
      <w:r w:rsidR="00D27612" w:rsidRPr="00B4705A">
        <w:rPr>
          <w:rFonts w:ascii="Arial" w:hAnsi="Arial" w:cs="Arial"/>
        </w:rPr>
        <w:t xml:space="preserve">Tenure Track Faculty representatives, two (2) Pre-Tenure Track Faculty representatives, </w:t>
      </w:r>
      <w:r w:rsidRPr="00B4705A">
        <w:rPr>
          <w:rFonts w:ascii="Arial" w:hAnsi="Arial" w:cs="Arial"/>
        </w:rPr>
        <w:t xml:space="preserve">and four (4) Tenured Faculty representatives. </w:t>
      </w:r>
      <w:r w:rsidR="00B4705A" w:rsidRPr="00B4705A">
        <w:rPr>
          <w:rFonts w:ascii="Arial" w:hAnsi="Arial" w:cs="Arial"/>
        </w:rPr>
        <w:t>(T</w:t>
      </w:r>
      <w:r w:rsidRPr="00B4705A">
        <w:rPr>
          <w:rFonts w:ascii="Arial" w:hAnsi="Arial" w:cs="Arial"/>
        </w:rPr>
        <w:t>o see current members go to</w:t>
      </w:r>
      <w:r w:rsidR="00B4705A" w:rsidRPr="00B4705A">
        <w:rPr>
          <w:rFonts w:ascii="Arial" w:hAnsi="Arial" w:cs="Arial"/>
        </w:rPr>
        <w:t>:</w:t>
      </w:r>
      <w:r w:rsidRPr="00B4705A">
        <w:rPr>
          <w:rFonts w:ascii="Arial" w:hAnsi="Arial" w:cs="Arial"/>
        </w:rPr>
        <w:t xml:space="preserve"> </w:t>
      </w:r>
      <w:hyperlink r:id="rId9" w:history="1">
        <w:r w:rsidR="00B4705A" w:rsidRPr="00B4705A">
          <w:rPr>
            <w:rStyle w:val="Hyperlink"/>
            <w:rFonts w:ascii="Arial" w:hAnsi="Arial" w:cs="Arial"/>
          </w:rPr>
          <w:t>http://www.fsu.umb.edu/content/executive-committee</w:t>
        </w:r>
      </w:hyperlink>
      <w:r w:rsidR="00B4705A" w:rsidRPr="00B4705A">
        <w:rPr>
          <w:rFonts w:ascii="Arial" w:hAnsi="Arial" w:cs="Arial"/>
        </w:rPr>
        <w:t>.)</w:t>
      </w:r>
    </w:p>
    <w:p w14:paraId="30703E96" w14:textId="77777777" w:rsidR="00DC3ECC" w:rsidRPr="00B4705A" w:rsidRDefault="00DC3ECC" w:rsidP="00D27612">
      <w:pPr>
        <w:contextualSpacing/>
        <w:rPr>
          <w:rFonts w:ascii="Arial" w:hAnsi="Arial" w:cs="Arial"/>
        </w:rPr>
      </w:pPr>
    </w:p>
    <w:p w14:paraId="5D1DBE02" w14:textId="3580FCFF" w:rsidR="00542B3A" w:rsidRPr="00B4705A" w:rsidRDefault="00DC3ECC" w:rsidP="00D27612">
      <w:pPr>
        <w:contextualSpacing/>
        <w:rPr>
          <w:rFonts w:ascii="Arial" w:hAnsi="Arial" w:cs="Arial"/>
        </w:rPr>
      </w:pPr>
      <w:r w:rsidRPr="00B4705A">
        <w:rPr>
          <w:rFonts w:ascii="Arial" w:hAnsi="Arial" w:cs="Arial"/>
        </w:rPr>
        <w:t xml:space="preserve">The positions of President and Vice President are elected at large. </w:t>
      </w:r>
      <w:r w:rsidR="00542B3A" w:rsidRPr="00B4705A">
        <w:rPr>
          <w:rFonts w:ascii="Arial" w:hAnsi="Arial" w:cs="Arial"/>
        </w:rPr>
        <w:t>The remaining eleven positions (</w:t>
      </w:r>
      <w:r w:rsidR="00B4705A" w:rsidRPr="00B4705A">
        <w:rPr>
          <w:rFonts w:ascii="Arial" w:hAnsi="Arial" w:cs="Arial"/>
        </w:rPr>
        <w:t>L</w:t>
      </w:r>
      <w:r w:rsidR="00542B3A" w:rsidRPr="00B4705A">
        <w:rPr>
          <w:rFonts w:ascii="Arial" w:hAnsi="Arial" w:cs="Arial"/>
        </w:rPr>
        <w:t xml:space="preserve">ibrarian, </w:t>
      </w:r>
      <w:r w:rsidR="00B4705A" w:rsidRPr="00B4705A">
        <w:rPr>
          <w:rFonts w:ascii="Arial" w:hAnsi="Arial" w:cs="Arial"/>
        </w:rPr>
        <w:t>N</w:t>
      </w:r>
      <w:r w:rsidR="00542B3A" w:rsidRPr="00B4705A">
        <w:rPr>
          <w:rFonts w:ascii="Arial" w:hAnsi="Arial" w:cs="Arial"/>
        </w:rPr>
        <w:t>on-</w:t>
      </w:r>
      <w:r w:rsidR="00B4705A" w:rsidRPr="00B4705A">
        <w:rPr>
          <w:rFonts w:ascii="Arial" w:hAnsi="Arial" w:cs="Arial"/>
        </w:rPr>
        <w:t>T</w:t>
      </w:r>
      <w:r w:rsidR="00542B3A" w:rsidRPr="00B4705A">
        <w:rPr>
          <w:rFonts w:ascii="Arial" w:hAnsi="Arial" w:cs="Arial"/>
        </w:rPr>
        <w:t xml:space="preserve">enure </w:t>
      </w:r>
      <w:r w:rsidR="00B4705A" w:rsidRPr="00B4705A">
        <w:rPr>
          <w:rFonts w:ascii="Arial" w:hAnsi="Arial" w:cs="Arial"/>
        </w:rPr>
        <w:t>T</w:t>
      </w:r>
      <w:r w:rsidR="00542B3A" w:rsidRPr="00B4705A">
        <w:rPr>
          <w:rFonts w:ascii="Arial" w:hAnsi="Arial" w:cs="Arial"/>
        </w:rPr>
        <w:t xml:space="preserve">rack, </w:t>
      </w:r>
      <w:r w:rsidR="00B4705A" w:rsidRPr="00B4705A">
        <w:rPr>
          <w:rFonts w:ascii="Arial" w:hAnsi="Arial" w:cs="Arial"/>
        </w:rPr>
        <w:t>P</w:t>
      </w:r>
      <w:r w:rsidR="00542B3A" w:rsidRPr="00B4705A">
        <w:rPr>
          <w:rFonts w:ascii="Arial" w:hAnsi="Arial" w:cs="Arial"/>
        </w:rPr>
        <w:t>re-</w:t>
      </w:r>
      <w:r w:rsidR="00B4705A" w:rsidRPr="00B4705A">
        <w:rPr>
          <w:rFonts w:ascii="Arial" w:hAnsi="Arial" w:cs="Arial"/>
        </w:rPr>
        <w:t>T</w:t>
      </w:r>
      <w:r w:rsidR="00542B3A" w:rsidRPr="00B4705A">
        <w:rPr>
          <w:rFonts w:ascii="Arial" w:hAnsi="Arial" w:cs="Arial"/>
        </w:rPr>
        <w:t>enure</w:t>
      </w:r>
      <w:r w:rsidR="00B4705A" w:rsidRPr="00B4705A">
        <w:rPr>
          <w:rFonts w:ascii="Arial" w:hAnsi="Arial" w:cs="Arial"/>
        </w:rPr>
        <w:t xml:space="preserve"> T</w:t>
      </w:r>
      <w:r w:rsidR="00542B3A" w:rsidRPr="00B4705A">
        <w:rPr>
          <w:rFonts w:ascii="Arial" w:hAnsi="Arial" w:cs="Arial"/>
        </w:rPr>
        <w:t xml:space="preserve">rack, </w:t>
      </w:r>
      <w:r w:rsidR="00B4705A" w:rsidRPr="00B4705A">
        <w:rPr>
          <w:rFonts w:ascii="Arial" w:hAnsi="Arial" w:cs="Arial"/>
        </w:rPr>
        <w:t>and T</w:t>
      </w:r>
      <w:r w:rsidR="00542B3A" w:rsidRPr="00B4705A">
        <w:rPr>
          <w:rFonts w:ascii="Arial" w:hAnsi="Arial" w:cs="Arial"/>
        </w:rPr>
        <w:t xml:space="preserve">enured) </w:t>
      </w:r>
      <w:r w:rsidR="00B4705A" w:rsidRPr="00B4705A">
        <w:rPr>
          <w:rFonts w:ascii="Arial" w:hAnsi="Arial" w:cs="Arial"/>
        </w:rPr>
        <w:t xml:space="preserve">are elected </w:t>
      </w:r>
      <w:r w:rsidR="00542B3A" w:rsidRPr="00B4705A">
        <w:rPr>
          <w:rFonts w:ascii="Arial" w:hAnsi="Arial" w:cs="Arial"/>
        </w:rPr>
        <w:t>by their constituents only (for example, only tenured faculty vote for the tenured faculty representatives). The term of office</w:t>
      </w:r>
      <w:r w:rsidR="00B4705A" w:rsidRPr="00B4705A">
        <w:rPr>
          <w:rFonts w:ascii="Arial" w:hAnsi="Arial" w:cs="Arial"/>
        </w:rPr>
        <w:t xml:space="preserve"> for each position</w:t>
      </w:r>
      <w:r w:rsidR="00542B3A" w:rsidRPr="00B4705A">
        <w:rPr>
          <w:rFonts w:ascii="Arial" w:hAnsi="Arial" w:cs="Arial"/>
        </w:rPr>
        <w:t xml:space="preserve"> is two years.</w:t>
      </w:r>
    </w:p>
    <w:p w14:paraId="590F316F" w14:textId="77777777" w:rsidR="00DC3ECC" w:rsidRPr="00B4705A" w:rsidRDefault="00DC3ECC" w:rsidP="00D27612">
      <w:pPr>
        <w:contextualSpacing/>
        <w:rPr>
          <w:rFonts w:ascii="Arial" w:hAnsi="Arial" w:cs="Arial"/>
        </w:rPr>
      </w:pPr>
    </w:p>
    <w:p w14:paraId="36E85FF1" w14:textId="77777777" w:rsidR="00DC3ECC" w:rsidRPr="00B4705A" w:rsidRDefault="00F7025C" w:rsidP="00D27612">
      <w:pPr>
        <w:contextualSpacing/>
        <w:rPr>
          <w:rFonts w:ascii="Arial" w:hAnsi="Arial" w:cs="Arial"/>
        </w:rPr>
      </w:pPr>
      <w:r w:rsidRPr="00B4705A">
        <w:rPr>
          <w:rFonts w:ascii="Arial" w:hAnsi="Arial" w:cs="Arial"/>
        </w:rPr>
        <w:t xml:space="preserve">Each Spring semester, approximately half of the Executive Committee’s positions are up for election. The below table identifies the positions and their election year. </w:t>
      </w:r>
    </w:p>
    <w:p w14:paraId="0BB57A9E" w14:textId="77777777" w:rsidR="00F7025C" w:rsidRPr="00B4705A" w:rsidRDefault="00F7025C" w:rsidP="00D27612">
      <w:pPr>
        <w:contextualSpacing/>
        <w:rPr>
          <w:rFonts w:ascii="Arial" w:hAnsi="Arial" w:cs="Arial"/>
        </w:rPr>
      </w:pPr>
    </w:p>
    <w:tbl>
      <w:tblPr>
        <w:tblStyle w:val="TableGrid"/>
        <w:tblW w:w="0" w:type="auto"/>
        <w:tblInd w:w="198" w:type="dxa"/>
        <w:tblLook w:val="04A0" w:firstRow="1" w:lastRow="0" w:firstColumn="1" w:lastColumn="0" w:noHBand="0" w:noVBand="1"/>
      </w:tblPr>
      <w:tblGrid>
        <w:gridCol w:w="3007"/>
        <w:gridCol w:w="1966"/>
        <w:gridCol w:w="1966"/>
        <w:gridCol w:w="2082"/>
      </w:tblGrid>
      <w:tr w:rsidR="00F7025C" w:rsidRPr="00B4705A" w14:paraId="676A7C73" w14:textId="77777777" w:rsidTr="000C1F78">
        <w:trPr>
          <w:trHeight w:val="499"/>
        </w:trPr>
        <w:tc>
          <w:tcPr>
            <w:tcW w:w="3007" w:type="dxa"/>
            <w:shd w:val="clear" w:color="auto" w:fill="EEECE1" w:themeFill="background2"/>
          </w:tcPr>
          <w:p w14:paraId="4C2DBF9D" w14:textId="77777777" w:rsidR="00F7025C" w:rsidRPr="00B4705A" w:rsidRDefault="00F7025C" w:rsidP="00D27612">
            <w:pPr>
              <w:contextualSpacing/>
              <w:rPr>
                <w:rFonts w:ascii="Arial" w:hAnsi="Arial" w:cs="Arial"/>
                <w:b/>
              </w:rPr>
            </w:pPr>
            <w:r w:rsidRPr="00B4705A">
              <w:rPr>
                <w:rFonts w:ascii="Arial" w:hAnsi="Arial" w:cs="Arial"/>
                <w:b/>
              </w:rPr>
              <w:t>Position</w:t>
            </w:r>
          </w:p>
        </w:tc>
        <w:tc>
          <w:tcPr>
            <w:tcW w:w="1966" w:type="dxa"/>
            <w:shd w:val="clear" w:color="auto" w:fill="EEECE1" w:themeFill="background2"/>
          </w:tcPr>
          <w:p w14:paraId="121CB711" w14:textId="77777777" w:rsidR="00F7025C" w:rsidRPr="00B4705A" w:rsidRDefault="00F7025C" w:rsidP="00D27612">
            <w:pPr>
              <w:contextualSpacing/>
              <w:rPr>
                <w:rFonts w:ascii="Arial" w:hAnsi="Arial" w:cs="Arial"/>
                <w:b/>
              </w:rPr>
            </w:pPr>
            <w:r w:rsidRPr="00B4705A">
              <w:rPr>
                <w:rFonts w:ascii="Arial" w:hAnsi="Arial" w:cs="Arial"/>
                <w:b/>
              </w:rPr>
              <w:t>Number of positions</w:t>
            </w:r>
          </w:p>
        </w:tc>
        <w:tc>
          <w:tcPr>
            <w:tcW w:w="1966" w:type="dxa"/>
            <w:shd w:val="clear" w:color="auto" w:fill="EEECE1" w:themeFill="background2"/>
          </w:tcPr>
          <w:p w14:paraId="72A7B029" w14:textId="2C0D7D5F" w:rsidR="00F7025C" w:rsidRPr="00B4705A" w:rsidRDefault="00F7025C" w:rsidP="00D27612">
            <w:pPr>
              <w:contextualSpacing/>
              <w:rPr>
                <w:rFonts w:ascii="Arial" w:hAnsi="Arial" w:cs="Arial"/>
                <w:b/>
              </w:rPr>
            </w:pPr>
            <w:r w:rsidRPr="00B4705A">
              <w:rPr>
                <w:rFonts w:ascii="Arial" w:hAnsi="Arial" w:cs="Arial"/>
                <w:b/>
              </w:rPr>
              <w:t xml:space="preserve">Spring </w:t>
            </w:r>
            <w:r w:rsidR="00940EA4" w:rsidRPr="00B4705A">
              <w:rPr>
                <w:rFonts w:ascii="Arial" w:hAnsi="Arial" w:cs="Arial"/>
                <w:b/>
              </w:rPr>
              <w:t>202</w:t>
            </w:r>
            <w:r w:rsidR="00B4705A" w:rsidRPr="00B4705A">
              <w:rPr>
                <w:rFonts w:ascii="Arial" w:hAnsi="Arial" w:cs="Arial"/>
                <w:b/>
              </w:rPr>
              <w:t>1</w:t>
            </w:r>
          </w:p>
        </w:tc>
        <w:tc>
          <w:tcPr>
            <w:tcW w:w="2082" w:type="dxa"/>
            <w:shd w:val="clear" w:color="auto" w:fill="EEECE1" w:themeFill="background2"/>
          </w:tcPr>
          <w:p w14:paraId="261DFC73" w14:textId="4560B089" w:rsidR="00F7025C" w:rsidRPr="00B4705A" w:rsidRDefault="00F7025C" w:rsidP="00D27612">
            <w:pPr>
              <w:contextualSpacing/>
              <w:rPr>
                <w:rFonts w:ascii="Arial" w:hAnsi="Arial" w:cs="Arial"/>
                <w:b/>
              </w:rPr>
            </w:pPr>
            <w:r w:rsidRPr="00B4705A">
              <w:rPr>
                <w:rFonts w:ascii="Arial" w:hAnsi="Arial" w:cs="Arial"/>
                <w:b/>
              </w:rPr>
              <w:t>Spring 20</w:t>
            </w:r>
            <w:r w:rsidR="00940EA4" w:rsidRPr="00B4705A">
              <w:rPr>
                <w:rFonts w:ascii="Arial" w:hAnsi="Arial" w:cs="Arial"/>
                <w:b/>
              </w:rPr>
              <w:t>2</w:t>
            </w:r>
            <w:r w:rsidR="00B4705A" w:rsidRPr="00B4705A">
              <w:rPr>
                <w:rFonts w:ascii="Arial" w:hAnsi="Arial" w:cs="Arial"/>
                <w:b/>
              </w:rPr>
              <w:t>2</w:t>
            </w:r>
          </w:p>
        </w:tc>
      </w:tr>
      <w:tr w:rsidR="00F7025C" w:rsidRPr="00B4705A" w14:paraId="094C6494" w14:textId="77777777" w:rsidTr="000C1F78">
        <w:trPr>
          <w:trHeight w:val="249"/>
        </w:trPr>
        <w:tc>
          <w:tcPr>
            <w:tcW w:w="3007" w:type="dxa"/>
          </w:tcPr>
          <w:p w14:paraId="7B353C36" w14:textId="77777777" w:rsidR="00F7025C" w:rsidRPr="00B4705A" w:rsidRDefault="00F7025C" w:rsidP="00D27612">
            <w:pPr>
              <w:contextualSpacing/>
              <w:rPr>
                <w:rFonts w:ascii="Arial" w:hAnsi="Arial" w:cs="Arial"/>
              </w:rPr>
            </w:pPr>
            <w:r w:rsidRPr="00B4705A">
              <w:rPr>
                <w:rFonts w:ascii="Arial" w:hAnsi="Arial" w:cs="Arial"/>
              </w:rPr>
              <w:t>President</w:t>
            </w:r>
          </w:p>
        </w:tc>
        <w:tc>
          <w:tcPr>
            <w:tcW w:w="1966" w:type="dxa"/>
          </w:tcPr>
          <w:p w14:paraId="4453EE29" w14:textId="77777777" w:rsidR="00F7025C" w:rsidRPr="00B4705A" w:rsidRDefault="00F7025C" w:rsidP="00F7025C">
            <w:pPr>
              <w:contextualSpacing/>
              <w:jc w:val="center"/>
              <w:rPr>
                <w:rFonts w:ascii="Arial" w:hAnsi="Arial" w:cs="Arial"/>
              </w:rPr>
            </w:pPr>
            <w:r w:rsidRPr="00B4705A">
              <w:rPr>
                <w:rFonts w:ascii="Arial" w:hAnsi="Arial" w:cs="Arial"/>
              </w:rPr>
              <w:t>1</w:t>
            </w:r>
          </w:p>
        </w:tc>
        <w:tc>
          <w:tcPr>
            <w:tcW w:w="1966" w:type="dxa"/>
          </w:tcPr>
          <w:p w14:paraId="62E46F30" w14:textId="29614CE4" w:rsidR="00F7025C" w:rsidRPr="00B4705A" w:rsidRDefault="00F7025C" w:rsidP="00F7025C">
            <w:pPr>
              <w:contextualSpacing/>
              <w:jc w:val="center"/>
              <w:rPr>
                <w:rFonts w:ascii="Arial" w:hAnsi="Arial" w:cs="Arial"/>
              </w:rPr>
            </w:pPr>
          </w:p>
        </w:tc>
        <w:tc>
          <w:tcPr>
            <w:tcW w:w="2082" w:type="dxa"/>
          </w:tcPr>
          <w:p w14:paraId="708A6B89" w14:textId="14CF877F" w:rsidR="00F7025C" w:rsidRPr="00B4705A" w:rsidRDefault="00B4705A" w:rsidP="00F7025C">
            <w:pPr>
              <w:contextualSpacing/>
              <w:jc w:val="center"/>
              <w:rPr>
                <w:rFonts w:ascii="Arial" w:hAnsi="Arial" w:cs="Arial"/>
              </w:rPr>
            </w:pPr>
            <w:r w:rsidRPr="00B4705A">
              <w:rPr>
                <w:rFonts w:ascii="Arial" w:hAnsi="Arial" w:cs="Arial"/>
              </w:rPr>
              <w:t>1</w:t>
            </w:r>
          </w:p>
        </w:tc>
      </w:tr>
      <w:tr w:rsidR="00F7025C" w:rsidRPr="00B4705A" w14:paraId="44CF7FC2" w14:textId="77777777" w:rsidTr="000C1F78">
        <w:trPr>
          <w:trHeight w:val="249"/>
        </w:trPr>
        <w:tc>
          <w:tcPr>
            <w:tcW w:w="3007" w:type="dxa"/>
          </w:tcPr>
          <w:p w14:paraId="52BB3457" w14:textId="77777777" w:rsidR="00F7025C" w:rsidRPr="00B4705A" w:rsidRDefault="00F7025C" w:rsidP="00D27612">
            <w:pPr>
              <w:contextualSpacing/>
              <w:rPr>
                <w:rFonts w:ascii="Arial" w:hAnsi="Arial" w:cs="Arial"/>
              </w:rPr>
            </w:pPr>
            <w:r w:rsidRPr="00B4705A">
              <w:rPr>
                <w:rFonts w:ascii="Arial" w:hAnsi="Arial" w:cs="Arial"/>
              </w:rPr>
              <w:t>Vice-President</w:t>
            </w:r>
          </w:p>
        </w:tc>
        <w:tc>
          <w:tcPr>
            <w:tcW w:w="1966" w:type="dxa"/>
          </w:tcPr>
          <w:p w14:paraId="72D3DEBF" w14:textId="77777777" w:rsidR="00F7025C" w:rsidRPr="00B4705A" w:rsidRDefault="00F7025C" w:rsidP="00F7025C">
            <w:pPr>
              <w:contextualSpacing/>
              <w:jc w:val="center"/>
              <w:rPr>
                <w:rFonts w:ascii="Arial" w:hAnsi="Arial" w:cs="Arial"/>
              </w:rPr>
            </w:pPr>
            <w:r w:rsidRPr="00B4705A">
              <w:rPr>
                <w:rFonts w:ascii="Arial" w:hAnsi="Arial" w:cs="Arial"/>
              </w:rPr>
              <w:t>1</w:t>
            </w:r>
          </w:p>
        </w:tc>
        <w:tc>
          <w:tcPr>
            <w:tcW w:w="1966" w:type="dxa"/>
          </w:tcPr>
          <w:p w14:paraId="451529DE" w14:textId="70A1F6DF" w:rsidR="00F7025C" w:rsidRPr="00B4705A" w:rsidRDefault="00B4705A" w:rsidP="00F7025C">
            <w:pPr>
              <w:contextualSpacing/>
              <w:jc w:val="center"/>
              <w:rPr>
                <w:rFonts w:ascii="Arial" w:hAnsi="Arial" w:cs="Arial"/>
              </w:rPr>
            </w:pPr>
            <w:r w:rsidRPr="00B4705A">
              <w:rPr>
                <w:rFonts w:ascii="Arial" w:hAnsi="Arial" w:cs="Arial"/>
              </w:rPr>
              <w:t>1</w:t>
            </w:r>
          </w:p>
        </w:tc>
        <w:tc>
          <w:tcPr>
            <w:tcW w:w="2082" w:type="dxa"/>
          </w:tcPr>
          <w:p w14:paraId="57F3F374" w14:textId="788DBD3E" w:rsidR="00F7025C" w:rsidRPr="00B4705A" w:rsidRDefault="00F7025C" w:rsidP="00F7025C">
            <w:pPr>
              <w:contextualSpacing/>
              <w:jc w:val="center"/>
              <w:rPr>
                <w:rFonts w:ascii="Arial" w:hAnsi="Arial" w:cs="Arial"/>
              </w:rPr>
            </w:pPr>
          </w:p>
        </w:tc>
      </w:tr>
      <w:tr w:rsidR="00F7025C" w:rsidRPr="00B4705A" w14:paraId="0E154E67" w14:textId="77777777" w:rsidTr="000C1F78">
        <w:trPr>
          <w:trHeight w:val="249"/>
        </w:trPr>
        <w:tc>
          <w:tcPr>
            <w:tcW w:w="3007" w:type="dxa"/>
          </w:tcPr>
          <w:p w14:paraId="67650E6A" w14:textId="77777777" w:rsidR="00F7025C" w:rsidRPr="00B4705A" w:rsidRDefault="00B2642B" w:rsidP="00D27612">
            <w:pPr>
              <w:contextualSpacing/>
              <w:rPr>
                <w:rFonts w:ascii="Arial" w:hAnsi="Arial" w:cs="Arial"/>
              </w:rPr>
            </w:pPr>
            <w:r w:rsidRPr="00B4705A">
              <w:rPr>
                <w:rFonts w:ascii="Arial" w:hAnsi="Arial" w:cs="Arial"/>
              </w:rPr>
              <w:t>Librarian</w:t>
            </w:r>
            <w:r w:rsidR="00F7025C" w:rsidRPr="00B4705A">
              <w:rPr>
                <w:rFonts w:ascii="Arial" w:hAnsi="Arial" w:cs="Arial"/>
              </w:rPr>
              <w:t xml:space="preserve"> </w:t>
            </w:r>
          </w:p>
        </w:tc>
        <w:tc>
          <w:tcPr>
            <w:tcW w:w="1966" w:type="dxa"/>
          </w:tcPr>
          <w:p w14:paraId="2AE6E9A7" w14:textId="77777777" w:rsidR="00F7025C" w:rsidRPr="00B4705A" w:rsidRDefault="00F7025C" w:rsidP="00F7025C">
            <w:pPr>
              <w:contextualSpacing/>
              <w:jc w:val="center"/>
              <w:rPr>
                <w:rFonts w:ascii="Arial" w:hAnsi="Arial" w:cs="Arial"/>
              </w:rPr>
            </w:pPr>
            <w:r w:rsidRPr="00B4705A">
              <w:rPr>
                <w:rFonts w:ascii="Arial" w:hAnsi="Arial" w:cs="Arial"/>
              </w:rPr>
              <w:t>1</w:t>
            </w:r>
          </w:p>
        </w:tc>
        <w:tc>
          <w:tcPr>
            <w:tcW w:w="1966" w:type="dxa"/>
          </w:tcPr>
          <w:p w14:paraId="779E69C8" w14:textId="1088B2E3" w:rsidR="00F7025C" w:rsidRPr="00B4705A" w:rsidRDefault="00F7025C" w:rsidP="00F7025C">
            <w:pPr>
              <w:contextualSpacing/>
              <w:jc w:val="center"/>
              <w:rPr>
                <w:rFonts w:ascii="Arial" w:hAnsi="Arial" w:cs="Arial"/>
              </w:rPr>
            </w:pPr>
          </w:p>
        </w:tc>
        <w:tc>
          <w:tcPr>
            <w:tcW w:w="2082" w:type="dxa"/>
          </w:tcPr>
          <w:p w14:paraId="134D0DC1" w14:textId="67437B44" w:rsidR="00F7025C" w:rsidRPr="00B4705A" w:rsidRDefault="00B4705A" w:rsidP="00F7025C">
            <w:pPr>
              <w:contextualSpacing/>
              <w:jc w:val="center"/>
              <w:rPr>
                <w:rFonts w:ascii="Arial" w:hAnsi="Arial" w:cs="Arial"/>
              </w:rPr>
            </w:pPr>
            <w:r w:rsidRPr="00B4705A">
              <w:rPr>
                <w:rFonts w:ascii="Arial" w:hAnsi="Arial" w:cs="Arial"/>
              </w:rPr>
              <w:t>1</w:t>
            </w:r>
          </w:p>
        </w:tc>
      </w:tr>
      <w:tr w:rsidR="00F7025C" w:rsidRPr="00B4705A" w14:paraId="2B7C5186" w14:textId="77777777" w:rsidTr="008B0671">
        <w:trPr>
          <w:trHeight w:val="530"/>
        </w:trPr>
        <w:tc>
          <w:tcPr>
            <w:tcW w:w="3007" w:type="dxa"/>
          </w:tcPr>
          <w:p w14:paraId="626D7C1D" w14:textId="77777777" w:rsidR="00F7025C" w:rsidRPr="00B4705A" w:rsidRDefault="00F7025C" w:rsidP="00D27612">
            <w:pPr>
              <w:contextualSpacing/>
              <w:rPr>
                <w:rFonts w:ascii="Arial" w:hAnsi="Arial" w:cs="Arial"/>
              </w:rPr>
            </w:pPr>
            <w:r w:rsidRPr="00B4705A">
              <w:rPr>
                <w:rFonts w:ascii="Arial" w:hAnsi="Arial" w:cs="Arial"/>
              </w:rPr>
              <w:t>Tenured Faculty</w:t>
            </w:r>
          </w:p>
        </w:tc>
        <w:tc>
          <w:tcPr>
            <w:tcW w:w="1966" w:type="dxa"/>
          </w:tcPr>
          <w:p w14:paraId="1D3F554E" w14:textId="77777777" w:rsidR="00F7025C" w:rsidRPr="00B4705A" w:rsidRDefault="00F7025C" w:rsidP="00F7025C">
            <w:pPr>
              <w:contextualSpacing/>
              <w:jc w:val="center"/>
              <w:rPr>
                <w:rFonts w:ascii="Arial" w:hAnsi="Arial" w:cs="Arial"/>
              </w:rPr>
            </w:pPr>
            <w:r w:rsidRPr="00B4705A">
              <w:rPr>
                <w:rFonts w:ascii="Arial" w:hAnsi="Arial" w:cs="Arial"/>
              </w:rPr>
              <w:t>4</w:t>
            </w:r>
          </w:p>
        </w:tc>
        <w:tc>
          <w:tcPr>
            <w:tcW w:w="1966" w:type="dxa"/>
          </w:tcPr>
          <w:p w14:paraId="21B852FA" w14:textId="4F44A1D8" w:rsidR="00F7025C" w:rsidRPr="00B4705A" w:rsidRDefault="000C1F78" w:rsidP="00F7025C">
            <w:pPr>
              <w:contextualSpacing/>
              <w:jc w:val="center"/>
              <w:rPr>
                <w:rFonts w:ascii="Arial" w:hAnsi="Arial" w:cs="Arial"/>
              </w:rPr>
            </w:pPr>
            <w:r>
              <w:rPr>
                <w:rFonts w:ascii="Arial" w:hAnsi="Arial" w:cs="Arial"/>
              </w:rPr>
              <w:t xml:space="preserve">3 [includes 1 </w:t>
            </w:r>
            <w:r w:rsidR="009A5C0D">
              <w:rPr>
                <w:rFonts w:ascii="Arial" w:hAnsi="Arial" w:cs="Arial"/>
              </w:rPr>
              <w:t>vacancy</w:t>
            </w:r>
            <w:r>
              <w:rPr>
                <w:rFonts w:ascii="Arial" w:hAnsi="Arial" w:cs="Arial"/>
              </w:rPr>
              <w:t>]</w:t>
            </w:r>
          </w:p>
        </w:tc>
        <w:tc>
          <w:tcPr>
            <w:tcW w:w="2082" w:type="dxa"/>
          </w:tcPr>
          <w:p w14:paraId="3753F8CB" w14:textId="2245B9B1" w:rsidR="00F7025C" w:rsidRPr="00B4705A" w:rsidRDefault="000C1F78" w:rsidP="00F7025C">
            <w:pPr>
              <w:contextualSpacing/>
              <w:jc w:val="center"/>
              <w:rPr>
                <w:rFonts w:ascii="Arial" w:hAnsi="Arial" w:cs="Arial"/>
              </w:rPr>
            </w:pPr>
            <w:r>
              <w:rPr>
                <w:rFonts w:ascii="Arial" w:hAnsi="Arial" w:cs="Arial"/>
              </w:rPr>
              <w:t>2</w:t>
            </w:r>
          </w:p>
        </w:tc>
      </w:tr>
      <w:tr w:rsidR="00F7025C" w:rsidRPr="00B4705A" w14:paraId="1DDCAD16" w14:textId="77777777" w:rsidTr="000C1F78">
        <w:trPr>
          <w:trHeight w:val="249"/>
        </w:trPr>
        <w:tc>
          <w:tcPr>
            <w:tcW w:w="3007" w:type="dxa"/>
          </w:tcPr>
          <w:p w14:paraId="5B5049FC" w14:textId="77777777" w:rsidR="00F7025C" w:rsidRPr="00B4705A" w:rsidRDefault="00F7025C" w:rsidP="00D27612">
            <w:pPr>
              <w:contextualSpacing/>
              <w:rPr>
                <w:rFonts w:ascii="Arial" w:hAnsi="Arial" w:cs="Arial"/>
              </w:rPr>
            </w:pPr>
            <w:r w:rsidRPr="00B4705A">
              <w:rPr>
                <w:rFonts w:ascii="Arial" w:hAnsi="Arial" w:cs="Arial"/>
              </w:rPr>
              <w:t>Pre-Tenure</w:t>
            </w:r>
          </w:p>
        </w:tc>
        <w:tc>
          <w:tcPr>
            <w:tcW w:w="1966" w:type="dxa"/>
          </w:tcPr>
          <w:p w14:paraId="32332D40" w14:textId="77777777" w:rsidR="00F7025C" w:rsidRPr="00B4705A" w:rsidRDefault="00F7025C" w:rsidP="00F7025C">
            <w:pPr>
              <w:contextualSpacing/>
              <w:jc w:val="center"/>
              <w:rPr>
                <w:rFonts w:ascii="Arial" w:hAnsi="Arial" w:cs="Arial"/>
              </w:rPr>
            </w:pPr>
            <w:r w:rsidRPr="00B4705A">
              <w:rPr>
                <w:rFonts w:ascii="Arial" w:hAnsi="Arial" w:cs="Arial"/>
              </w:rPr>
              <w:t>2</w:t>
            </w:r>
          </w:p>
        </w:tc>
        <w:tc>
          <w:tcPr>
            <w:tcW w:w="1966" w:type="dxa"/>
          </w:tcPr>
          <w:p w14:paraId="705BCEE2" w14:textId="77777777" w:rsidR="00F7025C" w:rsidRPr="00B4705A" w:rsidRDefault="00F7025C" w:rsidP="00F7025C">
            <w:pPr>
              <w:contextualSpacing/>
              <w:jc w:val="center"/>
              <w:rPr>
                <w:rFonts w:ascii="Arial" w:hAnsi="Arial" w:cs="Arial"/>
              </w:rPr>
            </w:pPr>
            <w:r w:rsidRPr="00B4705A">
              <w:rPr>
                <w:rFonts w:ascii="Arial" w:hAnsi="Arial" w:cs="Arial"/>
              </w:rPr>
              <w:t>1</w:t>
            </w:r>
          </w:p>
        </w:tc>
        <w:tc>
          <w:tcPr>
            <w:tcW w:w="2082" w:type="dxa"/>
          </w:tcPr>
          <w:p w14:paraId="0D1C9DC1" w14:textId="77777777" w:rsidR="00F7025C" w:rsidRPr="00B4705A" w:rsidRDefault="00F7025C" w:rsidP="00F7025C">
            <w:pPr>
              <w:contextualSpacing/>
              <w:jc w:val="center"/>
              <w:rPr>
                <w:rFonts w:ascii="Arial" w:hAnsi="Arial" w:cs="Arial"/>
              </w:rPr>
            </w:pPr>
            <w:r w:rsidRPr="00B4705A">
              <w:rPr>
                <w:rFonts w:ascii="Arial" w:hAnsi="Arial" w:cs="Arial"/>
              </w:rPr>
              <w:t>1</w:t>
            </w:r>
          </w:p>
        </w:tc>
      </w:tr>
      <w:tr w:rsidR="00F7025C" w:rsidRPr="00B4705A" w14:paraId="740C9B2E" w14:textId="77777777" w:rsidTr="000C1F78">
        <w:trPr>
          <w:trHeight w:val="237"/>
        </w:trPr>
        <w:tc>
          <w:tcPr>
            <w:tcW w:w="3007" w:type="dxa"/>
          </w:tcPr>
          <w:p w14:paraId="35E8F2C5" w14:textId="5A0CF007" w:rsidR="00F7025C" w:rsidRPr="00B4705A" w:rsidRDefault="00DE5809" w:rsidP="00D27612">
            <w:pPr>
              <w:contextualSpacing/>
              <w:rPr>
                <w:rFonts w:ascii="Arial" w:hAnsi="Arial" w:cs="Arial"/>
              </w:rPr>
            </w:pPr>
            <w:r w:rsidRPr="00B4705A">
              <w:rPr>
                <w:rFonts w:ascii="Arial" w:hAnsi="Arial" w:cs="Arial"/>
              </w:rPr>
              <w:t>Non-Tenure</w:t>
            </w:r>
            <w:r w:rsidR="00F7025C" w:rsidRPr="00B4705A">
              <w:rPr>
                <w:rFonts w:ascii="Arial" w:hAnsi="Arial" w:cs="Arial"/>
              </w:rPr>
              <w:t xml:space="preserve"> Track</w:t>
            </w:r>
          </w:p>
        </w:tc>
        <w:tc>
          <w:tcPr>
            <w:tcW w:w="1966" w:type="dxa"/>
          </w:tcPr>
          <w:p w14:paraId="44B637DF" w14:textId="77777777" w:rsidR="00F7025C" w:rsidRPr="00B4705A" w:rsidRDefault="00F7025C" w:rsidP="00F7025C">
            <w:pPr>
              <w:contextualSpacing/>
              <w:jc w:val="center"/>
              <w:rPr>
                <w:rFonts w:ascii="Arial" w:hAnsi="Arial" w:cs="Arial"/>
              </w:rPr>
            </w:pPr>
            <w:r w:rsidRPr="00B4705A">
              <w:rPr>
                <w:rFonts w:ascii="Arial" w:hAnsi="Arial" w:cs="Arial"/>
              </w:rPr>
              <w:t>4</w:t>
            </w:r>
          </w:p>
        </w:tc>
        <w:tc>
          <w:tcPr>
            <w:tcW w:w="1966" w:type="dxa"/>
          </w:tcPr>
          <w:p w14:paraId="1D8A4AB8" w14:textId="77777777" w:rsidR="00F7025C" w:rsidRPr="00B4705A" w:rsidRDefault="00F7025C" w:rsidP="00F7025C">
            <w:pPr>
              <w:contextualSpacing/>
              <w:jc w:val="center"/>
              <w:rPr>
                <w:rFonts w:ascii="Arial" w:hAnsi="Arial" w:cs="Arial"/>
              </w:rPr>
            </w:pPr>
            <w:r w:rsidRPr="00B4705A">
              <w:rPr>
                <w:rFonts w:ascii="Arial" w:hAnsi="Arial" w:cs="Arial"/>
              </w:rPr>
              <w:t>2</w:t>
            </w:r>
          </w:p>
        </w:tc>
        <w:tc>
          <w:tcPr>
            <w:tcW w:w="2082" w:type="dxa"/>
          </w:tcPr>
          <w:p w14:paraId="5D612D1D" w14:textId="77777777" w:rsidR="00F7025C" w:rsidRPr="00B4705A" w:rsidRDefault="00F7025C" w:rsidP="00F7025C">
            <w:pPr>
              <w:contextualSpacing/>
              <w:jc w:val="center"/>
              <w:rPr>
                <w:rFonts w:ascii="Arial" w:hAnsi="Arial" w:cs="Arial"/>
              </w:rPr>
            </w:pPr>
            <w:r w:rsidRPr="00B4705A">
              <w:rPr>
                <w:rFonts w:ascii="Arial" w:hAnsi="Arial" w:cs="Arial"/>
              </w:rPr>
              <w:t>2</w:t>
            </w:r>
          </w:p>
        </w:tc>
      </w:tr>
    </w:tbl>
    <w:p w14:paraId="22AA3843" w14:textId="77777777" w:rsidR="00266D9C" w:rsidRPr="00B4705A" w:rsidRDefault="00266D9C" w:rsidP="00D27612">
      <w:pPr>
        <w:contextualSpacing/>
        <w:rPr>
          <w:rFonts w:ascii="Arial" w:hAnsi="Arial" w:cs="Arial"/>
        </w:rPr>
      </w:pPr>
    </w:p>
    <w:p w14:paraId="19C752BF" w14:textId="77777777" w:rsidR="009A5C0D" w:rsidRDefault="008B0671" w:rsidP="00D27612">
      <w:pPr>
        <w:contextualSpacing/>
        <w:rPr>
          <w:rFonts w:ascii="Arial" w:hAnsi="Arial" w:cs="Arial"/>
        </w:rPr>
      </w:pPr>
      <w:r>
        <w:rPr>
          <w:rFonts w:ascii="Arial" w:hAnsi="Arial" w:cs="Arial"/>
        </w:rPr>
        <w:t>The nomination period</w:t>
      </w:r>
      <w:r w:rsidR="00F7025C" w:rsidRPr="00B4705A">
        <w:rPr>
          <w:rFonts w:ascii="Arial" w:hAnsi="Arial" w:cs="Arial"/>
        </w:rPr>
        <w:t xml:space="preserve"> for the Spring 20</w:t>
      </w:r>
      <w:r w:rsidR="00940EA4" w:rsidRPr="00B4705A">
        <w:rPr>
          <w:rFonts w:ascii="Arial" w:hAnsi="Arial" w:cs="Arial"/>
        </w:rPr>
        <w:t>2</w:t>
      </w:r>
      <w:r w:rsidR="00B4705A" w:rsidRPr="00B4705A">
        <w:rPr>
          <w:rFonts w:ascii="Arial" w:hAnsi="Arial" w:cs="Arial"/>
        </w:rPr>
        <w:t>1</w:t>
      </w:r>
      <w:r w:rsidR="00F7025C" w:rsidRPr="00B4705A">
        <w:rPr>
          <w:rFonts w:ascii="Arial" w:hAnsi="Arial" w:cs="Arial"/>
        </w:rPr>
        <w:t xml:space="preserve"> Election begins </w:t>
      </w:r>
      <w:r w:rsidR="00B4705A" w:rsidRPr="00B4705A">
        <w:rPr>
          <w:rFonts w:ascii="Arial" w:hAnsi="Arial" w:cs="Arial"/>
        </w:rPr>
        <w:t>January 29, 2021</w:t>
      </w:r>
      <w:r w:rsidR="00F7025C" w:rsidRPr="00B4705A">
        <w:rPr>
          <w:rFonts w:ascii="Arial" w:hAnsi="Arial" w:cs="Arial"/>
        </w:rPr>
        <w:t xml:space="preserve"> and runs to February </w:t>
      </w:r>
      <w:r w:rsidR="00940EA4" w:rsidRPr="00B4705A">
        <w:rPr>
          <w:rFonts w:ascii="Arial" w:hAnsi="Arial" w:cs="Arial"/>
        </w:rPr>
        <w:t>1</w:t>
      </w:r>
      <w:r w:rsidR="00B4705A" w:rsidRPr="00B4705A">
        <w:rPr>
          <w:rFonts w:ascii="Arial" w:hAnsi="Arial" w:cs="Arial"/>
        </w:rPr>
        <w:t>2</w:t>
      </w:r>
      <w:r w:rsidR="00F7025C" w:rsidRPr="00B4705A">
        <w:rPr>
          <w:rFonts w:ascii="Arial" w:hAnsi="Arial" w:cs="Arial"/>
        </w:rPr>
        <w:t>, 20</w:t>
      </w:r>
      <w:r w:rsidR="00940EA4" w:rsidRPr="00B4705A">
        <w:rPr>
          <w:rFonts w:ascii="Arial" w:hAnsi="Arial" w:cs="Arial"/>
        </w:rPr>
        <w:t>2</w:t>
      </w:r>
      <w:r w:rsidR="00B4705A" w:rsidRPr="00B4705A">
        <w:rPr>
          <w:rFonts w:ascii="Arial" w:hAnsi="Arial" w:cs="Arial"/>
        </w:rPr>
        <w:t>1</w:t>
      </w:r>
      <w:r w:rsidR="00F7025C" w:rsidRPr="00B4705A">
        <w:rPr>
          <w:rFonts w:ascii="Arial" w:hAnsi="Arial" w:cs="Arial"/>
        </w:rPr>
        <w:t xml:space="preserve">. </w:t>
      </w:r>
      <w:r w:rsidR="00B2642B" w:rsidRPr="00B4705A">
        <w:rPr>
          <w:rFonts w:ascii="Arial" w:hAnsi="Arial" w:cs="Arial"/>
        </w:rPr>
        <w:t xml:space="preserve">Elected candidates will begin serving on the Executive Committee at the end of the Spring </w:t>
      </w:r>
      <w:r w:rsidR="00B4705A" w:rsidRPr="00B4705A">
        <w:rPr>
          <w:rFonts w:ascii="Arial" w:hAnsi="Arial" w:cs="Arial"/>
        </w:rPr>
        <w:t xml:space="preserve">2021 </w:t>
      </w:r>
      <w:r w:rsidR="00B2642B" w:rsidRPr="00B4705A">
        <w:rPr>
          <w:rFonts w:ascii="Arial" w:hAnsi="Arial" w:cs="Arial"/>
        </w:rPr>
        <w:t xml:space="preserve">semester. </w:t>
      </w:r>
    </w:p>
    <w:p w14:paraId="2D5DA7DB" w14:textId="77777777" w:rsidR="009A5C0D" w:rsidRDefault="009A5C0D" w:rsidP="00D27612">
      <w:pPr>
        <w:contextualSpacing/>
        <w:rPr>
          <w:rFonts w:ascii="Arial" w:hAnsi="Arial" w:cs="Arial"/>
        </w:rPr>
      </w:pPr>
    </w:p>
    <w:p w14:paraId="6A0EE580" w14:textId="0EBE15F9" w:rsidR="000C1F78" w:rsidRDefault="00266D9C" w:rsidP="00D27612">
      <w:pPr>
        <w:contextualSpacing/>
        <w:rPr>
          <w:rFonts w:ascii="Arial" w:hAnsi="Arial" w:cs="Arial"/>
        </w:rPr>
      </w:pPr>
      <w:r w:rsidRPr="00B4705A">
        <w:rPr>
          <w:rFonts w:ascii="Arial" w:hAnsi="Arial" w:cs="Arial"/>
        </w:rPr>
        <w:t>The adopted Spring 20</w:t>
      </w:r>
      <w:r w:rsidR="00940EA4" w:rsidRPr="00B4705A">
        <w:rPr>
          <w:rFonts w:ascii="Arial" w:hAnsi="Arial" w:cs="Arial"/>
        </w:rPr>
        <w:t>2</w:t>
      </w:r>
      <w:r w:rsidR="00B4705A" w:rsidRPr="00B4705A">
        <w:rPr>
          <w:rFonts w:ascii="Arial" w:hAnsi="Arial" w:cs="Arial"/>
        </w:rPr>
        <w:t>1</w:t>
      </w:r>
      <w:r w:rsidRPr="00B4705A">
        <w:rPr>
          <w:rFonts w:ascii="Arial" w:hAnsi="Arial" w:cs="Arial"/>
        </w:rPr>
        <w:t xml:space="preserve"> Election Schedule is on the </w:t>
      </w:r>
      <w:r w:rsidR="009A5C0D">
        <w:rPr>
          <w:rFonts w:ascii="Arial" w:hAnsi="Arial" w:cs="Arial"/>
        </w:rPr>
        <w:t>last</w:t>
      </w:r>
      <w:r w:rsidRPr="00B4705A">
        <w:rPr>
          <w:rFonts w:ascii="Arial" w:hAnsi="Arial" w:cs="Arial"/>
        </w:rPr>
        <w:t xml:space="preserve"> page. In addition, the nomination form and detailed election procedures will be distributed at the beginning of the Spring </w:t>
      </w:r>
      <w:r w:rsidR="00B4705A" w:rsidRPr="00B4705A">
        <w:rPr>
          <w:rFonts w:ascii="Arial" w:hAnsi="Arial" w:cs="Arial"/>
        </w:rPr>
        <w:t xml:space="preserve">2021 </w:t>
      </w:r>
      <w:r w:rsidRPr="00B4705A">
        <w:rPr>
          <w:rFonts w:ascii="Arial" w:hAnsi="Arial" w:cs="Arial"/>
        </w:rPr>
        <w:t>semester</w:t>
      </w:r>
      <w:r w:rsidR="00BA3FF3" w:rsidRPr="00B4705A">
        <w:rPr>
          <w:rFonts w:ascii="Arial" w:hAnsi="Arial" w:cs="Arial"/>
        </w:rPr>
        <w:t>.</w:t>
      </w:r>
    </w:p>
    <w:p w14:paraId="1D2AA144" w14:textId="77777777" w:rsidR="009A5C0D" w:rsidRDefault="009A5C0D" w:rsidP="009A5C0D">
      <w:pPr>
        <w:pStyle w:val="NormalWeb"/>
        <w:rPr>
          <w:rFonts w:ascii="Arial" w:hAnsi="Arial" w:cs="Arial"/>
          <w:b/>
          <w:bCs/>
          <w:color w:val="FF0000"/>
          <w:sz w:val="22"/>
          <w:szCs w:val="22"/>
        </w:rPr>
      </w:pPr>
    </w:p>
    <w:p w14:paraId="5704EE35" w14:textId="77777777" w:rsidR="009A5C0D" w:rsidRDefault="009A5C0D" w:rsidP="009A5C0D">
      <w:pPr>
        <w:pStyle w:val="NormalWeb"/>
        <w:rPr>
          <w:rFonts w:ascii="Arial" w:hAnsi="Arial" w:cs="Arial"/>
          <w:b/>
          <w:bCs/>
          <w:color w:val="FF0000"/>
          <w:sz w:val="22"/>
          <w:szCs w:val="22"/>
        </w:rPr>
      </w:pPr>
    </w:p>
    <w:p w14:paraId="144E999D" w14:textId="77777777" w:rsidR="009A5C0D" w:rsidRDefault="009A5C0D" w:rsidP="009A5C0D">
      <w:pPr>
        <w:pStyle w:val="NormalWeb"/>
        <w:rPr>
          <w:rFonts w:ascii="Arial" w:hAnsi="Arial" w:cs="Arial"/>
          <w:b/>
          <w:bCs/>
          <w:color w:val="FF0000"/>
          <w:sz w:val="22"/>
          <w:szCs w:val="22"/>
        </w:rPr>
      </w:pPr>
    </w:p>
    <w:p w14:paraId="775728D8" w14:textId="77777777" w:rsidR="009A5C0D" w:rsidRDefault="009A5C0D" w:rsidP="009A5C0D">
      <w:pPr>
        <w:pStyle w:val="NormalWeb"/>
        <w:rPr>
          <w:rFonts w:ascii="Arial" w:hAnsi="Arial" w:cs="Arial"/>
          <w:b/>
          <w:bCs/>
          <w:color w:val="FF0000"/>
          <w:sz w:val="22"/>
          <w:szCs w:val="22"/>
        </w:rPr>
      </w:pPr>
    </w:p>
    <w:p w14:paraId="1B555D2E" w14:textId="77777777" w:rsidR="009A5C0D" w:rsidRDefault="009A5C0D" w:rsidP="009A5C0D">
      <w:pPr>
        <w:pStyle w:val="NormalWeb"/>
        <w:rPr>
          <w:rFonts w:ascii="Arial" w:hAnsi="Arial" w:cs="Arial"/>
          <w:b/>
          <w:bCs/>
          <w:color w:val="FF0000"/>
          <w:sz w:val="22"/>
          <w:szCs w:val="22"/>
        </w:rPr>
      </w:pPr>
    </w:p>
    <w:p w14:paraId="3C2E750B" w14:textId="77777777" w:rsidR="009A5C0D" w:rsidRDefault="009A5C0D" w:rsidP="009A5C0D">
      <w:pPr>
        <w:pStyle w:val="NormalWeb"/>
        <w:rPr>
          <w:rFonts w:ascii="Arial" w:hAnsi="Arial" w:cs="Arial"/>
          <w:b/>
          <w:bCs/>
          <w:color w:val="FF0000"/>
          <w:sz w:val="22"/>
          <w:szCs w:val="22"/>
        </w:rPr>
      </w:pPr>
    </w:p>
    <w:p w14:paraId="6F64F50E" w14:textId="77777777" w:rsidR="009A5C0D" w:rsidRDefault="009A5C0D" w:rsidP="009A5C0D">
      <w:pPr>
        <w:pStyle w:val="NormalWeb"/>
        <w:rPr>
          <w:rFonts w:ascii="Arial" w:hAnsi="Arial" w:cs="Arial"/>
          <w:b/>
          <w:bCs/>
          <w:color w:val="FF0000"/>
          <w:sz w:val="22"/>
          <w:szCs w:val="22"/>
        </w:rPr>
      </w:pPr>
    </w:p>
    <w:p w14:paraId="7E06DE7E" w14:textId="5D4D0927" w:rsidR="009A5C0D" w:rsidRPr="009A5C0D" w:rsidRDefault="009A5C0D" w:rsidP="009A5C0D">
      <w:pPr>
        <w:pStyle w:val="NormalWeb"/>
        <w:rPr>
          <w:rFonts w:ascii="Arial" w:hAnsi="Arial" w:cs="Arial"/>
          <w:b/>
          <w:bCs/>
          <w:color w:val="FF0000"/>
          <w:sz w:val="22"/>
          <w:szCs w:val="22"/>
        </w:rPr>
      </w:pPr>
      <w:bookmarkStart w:id="0" w:name="_GoBack"/>
      <w:bookmarkEnd w:id="0"/>
      <w:r w:rsidRPr="00AA1488">
        <w:rPr>
          <w:rFonts w:ascii="Arial" w:hAnsi="Arial" w:cs="Arial"/>
          <w:b/>
          <w:bCs/>
          <w:color w:val="FF0000"/>
          <w:sz w:val="22"/>
          <w:szCs w:val="22"/>
        </w:rPr>
        <w:lastRenderedPageBreak/>
        <w:t>Candidates for Tenured Positions</w:t>
      </w:r>
      <w:r>
        <w:rPr>
          <w:rFonts w:ascii="Arial" w:hAnsi="Arial" w:cs="Arial"/>
          <w:color w:val="000000"/>
          <w:sz w:val="22"/>
          <w:szCs w:val="22"/>
        </w:rPr>
        <w:br/>
      </w:r>
      <w:r w:rsidRPr="00AA1488">
        <w:rPr>
          <w:rFonts w:ascii="Arial" w:hAnsi="Arial" w:cs="Arial"/>
          <w:color w:val="000000"/>
          <w:sz w:val="22"/>
          <w:szCs w:val="22"/>
        </w:rPr>
        <w:t xml:space="preserve">There are three </w:t>
      </w:r>
      <w:r>
        <w:rPr>
          <w:rFonts w:ascii="Arial" w:hAnsi="Arial" w:cs="Arial"/>
          <w:color w:val="000000"/>
          <w:sz w:val="22"/>
          <w:szCs w:val="22"/>
        </w:rPr>
        <w:t xml:space="preserve">Tenured </w:t>
      </w:r>
      <w:r w:rsidRPr="00AA1488">
        <w:rPr>
          <w:rFonts w:ascii="Arial" w:hAnsi="Arial" w:cs="Arial"/>
          <w:color w:val="000000"/>
          <w:sz w:val="22"/>
          <w:szCs w:val="22"/>
        </w:rPr>
        <w:t>positions up for election</w:t>
      </w:r>
      <w:r>
        <w:rPr>
          <w:rFonts w:ascii="Arial" w:hAnsi="Arial" w:cs="Arial"/>
          <w:color w:val="000000"/>
          <w:sz w:val="22"/>
          <w:szCs w:val="22"/>
        </w:rPr>
        <w:t xml:space="preserve"> in Spring 2021</w:t>
      </w:r>
      <w:r w:rsidRPr="00AA1488">
        <w:rPr>
          <w:rFonts w:ascii="Arial" w:hAnsi="Arial" w:cs="Arial"/>
          <w:color w:val="000000"/>
          <w:sz w:val="22"/>
          <w:szCs w:val="22"/>
        </w:rPr>
        <w:t xml:space="preserve">. One is to fill </w:t>
      </w:r>
      <w:r>
        <w:rPr>
          <w:rFonts w:ascii="Arial" w:hAnsi="Arial" w:cs="Arial"/>
          <w:color w:val="000000"/>
          <w:sz w:val="22"/>
          <w:szCs w:val="22"/>
        </w:rPr>
        <w:t>a vacant position that was not filled during a special election in Fall 2020</w:t>
      </w:r>
      <w:r w:rsidRPr="00AA1488">
        <w:rPr>
          <w:rFonts w:ascii="Arial" w:hAnsi="Arial" w:cs="Arial"/>
          <w:color w:val="000000"/>
          <w:sz w:val="22"/>
          <w:szCs w:val="22"/>
        </w:rPr>
        <w:t>. The other two positions are the standard two-year term that begins at the conclusion of Spring 202</w:t>
      </w:r>
      <w:r>
        <w:rPr>
          <w:rFonts w:ascii="Arial" w:hAnsi="Arial" w:cs="Arial"/>
          <w:color w:val="000000"/>
          <w:sz w:val="22"/>
          <w:szCs w:val="22"/>
        </w:rPr>
        <w:t>1</w:t>
      </w:r>
      <w:r w:rsidRPr="00AA1488">
        <w:rPr>
          <w:rFonts w:ascii="Arial" w:hAnsi="Arial" w:cs="Arial"/>
          <w:color w:val="000000"/>
          <w:sz w:val="22"/>
          <w:szCs w:val="22"/>
        </w:rPr>
        <w:t xml:space="preserve"> semester and runs to Spring 202</w:t>
      </w:r>
      <w:r>
        <w:rPr>
          <w:rFonts w:ascii="Arial" w:hAnsi="Arial" w:cs="Arial"/>
          <w:color w:val="000000"/>
          <w:sz w:val="22"/>
          <w:szCs w:val="22"/>
        </w:rPr>
        <w:t>3</w:t>
      </w:r>
      <w:r w:rsidRPr="00AA1488">
        <w:rPr>
          <w:rFonts w:ascii="Arial" w:hAnsi="Arial" w:cs="Arial"/>
          <w:color w:val="000000"/>
          <w:sz w:val="22"/>
          <w:szCs w:val="22"/>
        </w:rPr>
        <w:t>.</w:t>
      </w:r>
    </w:p>
    <w:p w14:paraId="68929084" w14:textId="77777777" w:rsidR="009A5C0D" w:rsidRPr="00AA1488" w:rsidRDefault="009A5C0D" w:rsidP="009A5C0D">
      <w:pPr>
        <w:pStyle w:val="NormalWeb"/>
        <w:rPr>
          <w:rFonts w:ascii="Arial" w:hAnsi="Arial" w:cs="Arial"/>
          <w:color w:val="000000"/>
          <w:sz w:val="22"/>
          <w:szCs w:val="22"/>
        </w:rPr>
      </w:pPr>
      <w:r w:rsidRPr="00F5652B">
        <w:rPr>
          <w:rFonts w:ascii="Arial" w:hAnsi="Arial" w:cs="Arial"/>
          <w:color w:val="000000"/>
          <w:sz w:val="22"/>
          <w:szCs w:val="22"/>
        </w:rPr>
        <w:t xml:space="preserve">The FSU Elections Committee shall run all three open Tenured positions as part of the same election in Spring 2021. The third top vote getter will fill the vacant position with the March 2021 – May 2022 term, and the top two vote getters will fill the two standard two-year terms (June 2021 - May 2023). However, candidates will be allowed to indicate which position they prefer, which will be taken into consideration and voted upon if </w:t>
      </w:r>
      <w:proofErr w:type="gramStart"/>
      <w:r w:rsidRPr="00F5652B">
        <w:rPr>
          <w:rFonts w:ascii="Arial" w:hAnsi="Arial" w:cs="Arial"/>
          <w:color w:val="000000"/>
          <w:sz w:val="22"/>
          <w:szCs w:val="22"/>
        </w:rPr>
        <w:t>necessary</w:t>
      </w:r>
      <w:proofErr w:type="gramEnd"/>
      <w:r w:rsidRPr="00F5652B">
        <w:rPr>
          <w:rFonts w:ascii="Arial" w:hAnsi="Arial" w:cs="Arial"/>
          <w:color w:val="000000"/>
          <w:sz w:val="22"/>
          <w:szCs w:val="22"/>
        </w:rPr>
        <w:t xml:space="preserve"> by the Executive Committee after the votes from the membership are in. </w:t>
      </w:r>
      <w:r>
        <w:rPr>
          <w:rFonts w:ascii="Arial" w:hAnsi="Arial" w:cs="Arial"/>
          <w:color w:val="000000"/>
          <w:sz w:val="22"/>
          <w:szCs w:val="22"/>
        </w:rPr>
        <w:t>T</w:t>
      </w:r>
      <w:r w:rsidRPr="00F5652B">
        <w:rPr>
          <w:rFonts w:ascii="Arial" w:hAnsi="Arial" w:cs="Arial"/>
          <w:color w:val="000000"/>
          <w:sz w:val="22"/>
          <w:szCs w:val="22"/>
        </w:rPr>
        <w:t>he candidate who fills the vacant Tenured Track position will have their term expire in May 2022. Elections for the June 2022 - May 2024 term will take place in March 2022, so if the candidate filling the vacant position wishes to stay in said position for a subsequent two-year term they will need to run for re-election in March 2022.</w:t>
      </w:r>
    </w:p>
    <w:p w14:paraId="59BF04D3" w14:textId="77777777" w:rsidR="009A5C0D" w:rsidRPr="00AA1488" w:rsidRDefault="009A5C0D" w:rsidP="009A5C0D">
      <w:pPr>
        <w:pStyle w:val="NormalWeb"/>
        <w:rPr>
          <w:rFonts w:ascii="Arial" w:hAnsi="Arial" w:cs="Arial"/>
          <w:color w:val="000000"/>
          <w:sz w:val="22"/>
          <w:szCs w:val="22"/>
        </w:rPr>
      </w:pPr>
      <w:r w:rsidRPr="00AA1488">
        <w:rPr>
          <w:rFonts w:ascii="Arial" w:hAnsi="Arial" w:cs="Arial"/>
          <w:i/>
          <w:iCs/>
          <w:color w:val="000000"/>
          <w:sz w:val="22"/>
          <w:szCs w:val="22"/>
        </w:rPr>
        <w:t>Bottom line:</w:t>
      </w:r>
      <w:r w:rsidRPr="00AA1488">
        <w:rPr>
          <w:rFonts w:ascii="Arial" w:hAnsi="Arial" w:cs="Arial"/>
          <w:color w:val="000000"/>
          <w:sz w:val="22"/>
          <w:szCs w:val="22"/>
        </w:rPr>
        <w:t xml:space="preserve"> There are two full two-year term positions (</w:t>
      </w:r>
      <w:r>
        <w:rPr>
          <w:rFonts w:ascii="Arial" w:hAnsi="Arial" w:cs="Arial"/>
          <w:color w:val="000000"/>
          <w:sz w:val="22"/>
          <w:szCs w:val="22"/>
        </w:rPr>
        <w:t>June</w:t>
      </w:r>
      <w:r w:rsidRPr="00AA1488">
        <w:rPr>
          <w:rFonts w:ascii="Arial" w:hAnsi="Arial" w:cs="Arial"/>
          <w:color w:val="000000"/>
          <w:sz w:val="22"/>
          <w:szCs w:val="22"/>
        </w:rPr>
        <w:t xml:space="preserve"> 202</w:t>
      </w:r>
      <w:r>
        <w:rPr>
          <w:rFonts w:ascii="Arial" w:hAnsi="Arial" w:cs="Arial"/>
          <w:color w:val="000000"/>
          <w:sz w:val="22"/>
          <w:szCs w:val="22"/>
        </w:rPr>
        <w:t>1</w:t>
      </w:r>
      <w:r w:rsidRPr="00AA1488">
        <w:rPr>
          <w:rFonts w:ascii="Arial" w:hAnsi="Arial" w:cs="Arial"/>
          <w:color w:val="000000"/>
          <w:sz w:val="22"/>
          <w:szCs w:val="22"/>
        </w:rPr>
        <w:t xml:space="preserve"> to May 202</w:t>
      </w:r>
      <w:r>
        <w:rPr>
          <w:rFonts w:ascii="Arial" w:hAnsi="Arial" w:cs="Arial"/>
          <w:color w:val="000000"/>
          <w:sz w:val="22"/>
          <w:szCs w:val="22"/>
        </w:rPr>
        <w:t>3</w:t>
      </w:r>
      <w:r w:rsidRPr="00AA1488">
        <w:rPr>
          <w:rFonts w:ascii="Arial" w:hAnsi="Arial" w:cs="Arial"/>
          <w:color w:val="000000"/>
          <w:sz w:val="22"/>
          <w:szCs w:val="22"/>
        </w:rPr>
        <w:t>) and one position to fill the remaining term (</w:t>
      </w:r>
      <w:r>
        <w:rPr>
          <w:rFonts w:ascii="Arial" w:hAnsi="Arial" w:cs="Arial"/>
          <w:color w:val="000000"/>
          <w:sz w:val="22"/>
          <w:szCs w:val="22"/>
        </w:rPr>
        <w:t>March 2021</w:t>
      </w:r>
      <w:r w:rsidRPr="00AA1488">
        <w:rPr>
          <w:rFonts w:ascii="Arial" w:hAnsi="Arial" w:cs="Arial"/>
          <w:color w:val="000000"/>
          <w:sz w:val="22"/>
          <w:szCs w:val="22"/>
        </w:rPr>
        <w:t xml:space="preserve"> to May 202</w:t>
      </w:r>
      <w:r>
        <w:rPr>
          <w:rFonts w:ascii="Arial" w:hAnsi="Arial" w:cs="Arial"/>
          <w:color w:val="000000"/>
          <w:sz w:val="22"/>
          <w:szCs w:val="22"/>
        </w:rPr>
        <w:t>2</w:t>
      </w:r>
      <w:r w:rsidRPr="00AA1488">
        <w:rPr>
          <w:rFonts w:ascii="Arial" w:hAnsi="Arial" w:cs="Arial"/>
          <w:color w:val="000000"/>
          <w:sz w:val="22"/>
          <w:szCs w:val="22"/>
        </w:rPr>
        <w:t>) that require a member to be elected to fill. When voting you will select three (3) members.</w:t>
      </w:r>
    </w:p>
    <w:p w14:paraId="62954FB9" w14:textId="77777777" w:rsidR="00BA3FF3" w:rsidRPr="00B4705A" w:rsidRDefault="00BA3FF3" w:rsidP="00D27612">
      <w:pPr>
        <w:contextualSpacing/>
        <w:rPr>
          <w:rFonts w:ascii="Arial" w:hAnsi="Arial" w:cs="Arial"/>
        </w:rPr>
      </w:pPr>
    </w:p>
    <w:p w14:paraId="15204D64" w14:textId="265F57CE" w:rsidR="000B049F" w:rsidRPr="00B4705A" w:rsidRDefault="00A766CB" w:rsidP="00D27612">
      <w:pPr>
        <w:contextualSpacing/>
        <w:rPr>
          <w:rFonts w:ascii="Arial" w:hAnsi="Arial" w:cs="Arial"/>
        </w:rPr>
      </w:pPr>
      <w:r w:rsidRPr="00B4705A">
        <w:rPr>
          <w:rFonts w:ascii="Arial" w:hAnsi="Arial" w:cs="Arial"/>
        </w:rPr>
        <w:t xml:space="preserve">FSU </w:t>
      </w:r>
      <w:r w:rsidR="00B4705A" w:rsidRPr="00B4705A">
        <w:rPr>
          <w:rFonts w:ascii="Arial" w:hAnsi="Arial" w:cs="Arial"/>
        </w:rPr>
        <w:t>by-</w:t>
      </w:r>
      <w:r w:rsidRPr="00B4705A">
        <w:rPr>
          <w:rFonts w:ascii="Arial" w:hAnsi="Arial" w:cs="Arial"/>
        </w:rPr>
        <w:t>laws include</w:t>
      </w:r>
      <w:r w:rsidR="000B049F" w:rsidRPr="00B4705A">
        <w:rPr>
          <w:rFonts w:ascii="Arial" w:hAnsi="Arial" w:cs="Arial"/>
        </w:rPr>
        <w:t xml:space="preserve"> the job description and responsibilities of the Executive Committee. </w:t>
      </w:r>
      <w:r w:rsidR="00B4705A" w:rsidRPr="00B4705A">
        <w:rPr>
          <w:rFonts w:ascii="Arial" w:hAnsi="Arial" w:cs="Arial"/>
        </w:rPr>
        <w:t>Read the by-laws at:</w:t>
      </w:r>
      <w:r w:rsidR="000B049F" w:rsidRPr="00B4705A">
        <w:rPr>
          <w:rFonts w:ascii="Arial" w:hAnsi="Arial" w:cs="Arial"/>
        </w:rPr>
        <w:t xml:space="preserve"> </w:t>
      </w:r>
      <w:hyperlink r:id="rId10" w:history="1">
        <w:r w:rsidR="000B049F" w:rsidRPr="00B4705A">
          <w:rPr>
            <w:rStyle w:val="Hyperlink"/>
            <w:rFonts w:ascii="Arial" w:hAnsi="Arial" w:cs="Arial"/>
          </w:rPr>
          <w:t>http://www.fsu.umb.edu/content/fsu-bylaws</w:t>
        </w:r>
      </w:hyperlink>
      <w:r w:rsidR="00B4705A" w:rsidRPr="00B4705A">
        <w:rPr>
          <w:rFonts w:ascii="Arial" w:hAnsi="Arial" w:cs="Arial"/>
        </w:rPr>
        <w:t>.</w:t>
      </w:r>
    </w:p>
    <w:p w14:paraId="1345BF5C" w14:textId="77777777" w:rsidR="00266D9C" w:rsidRPr="00B4705A" w:rsidRDefault="00266D9C" w:rsidP="00D27612">
      <w:pPr>
        <w:contextualSpacing/>
        <w:rPr>
          <w:rFonts w:ascii="Arial" w:hAnsi="Arial" w:cs="Arial"/>
        </w:rPr>
      </w:pPr>
    </w:p>
    <w:p w14:paraId="75CAF194" w14:textId="7913C863" w:rsidR="00940EA4" w:rsidRPr="00B4705A" w:rsidRDefault="00027C8A">
      <w:pPr>
        <w:contextualSpacing/>
        <w:rPr>
          <w:rFonts w:ascii="Arial" w:hAnsi="Arial" w:cs="Arial"/>
        </w:rPr>
      </w:pPr>
      <w:r w:rsidRPr="00B4705A">
        <w:rPr>
          <w:rFonts w:ascii="Arial" w:hAnsi="Arial" w:cs="Arial"/>
          <w:i/>
        </w:rPr>
        <w:t xml:space="preserve">Eligible to Vote: </w:t>
      </w:r>
      <w:r w:rsidRPr="00B4705A">
        <w:rPr>
          <w:rFonts w:ascii="Arial" w:hAnsi="Arial" w:cs="Arial"/>
        </w:rPr>
        <w:t>FSU Policies state</w:t>
      </w:r>
      <w:r w:rsidR="00B4705A" w:rsidRPr="00B4705A">
        <w:rPr>
          <w:rFonts w:ascii="Arial" w:hAnsi="Arial" w:cs="Arial"/>
        </w:rPr>
        <w:t xml:space="preserve"> that</w:t>
      </w:r>
      <w:r w:rsidRPr="00B4705A">
        <w:rPr>
          <w:rFonts w:ascii="Arial" w:hAnsi="Arial" w:cs="Arial"/>
        </w:rPr>
        <w:t xml:space="preserve"> </w:t>
      </w:r>
      <w:r w:rsidR="00B4705A" w:rsidRPr="00B4705A">
        <w:rPr>
          <w:rFonts w:ascii="Arial" w:hAnsi="Arial" w:cs="Arial"/>
        </w:rPr>
        <w:t>“</w:t>
      </w:r>
      <w:r w:rsidRPr="00B4705A">
        <w:rPr>
          <w:rFonts w:ascii="Arial" w:hAnsi="Arial" w:cs="Arial"/>
          <w:iCs/>
          <w:color w:val="000000"/>
        </w:rPr>
        <w:t>Only FSU members in good standing are eligible to participate in elections for the FSU Executive Committee. ‘Good standing’ for purposes of determining eligibility to vote in FSU Executive Committee elections requires the following: (1) that the person in question is in the FSU bargaining unit, (2) that the person in question is a member of the FSU, (3) that the person in question is not in arrears regarding dues payments, and (4) that #1, #2, and #3 have been verified at least 30 days prior to the start of any FSU Executive Committee election. In cases where there are disputes or uncertainty over a member’s standing, final determination shall be made by the FSU Treasurer.</w:t>
      </w:r>
      <w:r w:rsidR="00B4705A" w:rsidRPr="00B4705A">
        <w:rPr>
          <w:rFonts w:ascii="Arial" w:hAnsi="Arial" w:cs="Arial"/>
          <w:iCs/>
          <w:color w:val="000000"/>
        </w:rPr>
        <w:t>”</w:t>
      </w:r>
      <w:r w:rsidR="00940EA4" w:rsidRPr="00B4705A">
        <w:rPr>
          <w:rFonts w:ascii="Arial" w:hAnsi="Arial" w:cs="Arial"/>
        </w:rPr>
        <w:br w:type="page"/>
      </w:r>
    </w:p>
    <w:p w14:paraId="1BDEA46F" w14:textId="77777777" w:rsidR="00B4705A" w:rsidRPr="00B4705A" w:rsidRDefault="00B4705A" w:rsidP="00B4705A">
      <w:pPr>
        <w:contextualSpacing/>
        <w:rPr>
          <w:rFonts w:ascii="Arial" w:hAnsi="Arial" w:cs="Arial"/>
          <w:b/>
        </w:rPr>
      </w:pPr>
      <w:r w:rsidRPr="00B4705A">
        <w:rPr>
          <w:rFonts w:ascii="Arial" w:hAnsi="Arial" w:cs="Arial"/>
          <w:b/>
        </w:rPr>
        <w:lastRenderedPageBreak/>
        <w:t>FSU Executive Committee Election Schedule for Spring 2021</w:t>
      </w:r>
    </w:p>
    <w:p w14:paraId="4756F916" w14:textId="77777777" w:rsidR="00B4705A" w:rsidRPr="00B4705A" w:rsidRDefault="00B4705A" w:rsidP="00B4705A">
      <w:pPr>
        <w:contextualSpacing/>
        <w:rPr>
          <w:rFonts w:ascii="Arial" w:hAnsi="Arial" w:cs="Arial"/>
        </w:rPr>
      </w:pPr>
    </w:p>
    <w:tbl>
      <w:tblPr>
        <w:tblStyle w:val="TableGrid1"/>
        <w:tblW w:w="9360" w:type="dxa"/>
        <w:tblInd w:w="198" w:type="dxa"/>
        <w:tblLook w:val="04A0" w:firstRow="1" w:lastRow="0" w:firstColumn="1" w:lastColumn="0" w:noHBand="0" w:noVBand="1"/>
      </w:tblPr>
      <w:tblGrid>
        <w:gridCol w:w="3237"/>
        <w:gridCol w:w="2343"/>
        <w:gridCol w:w="3780"/>
      </w:tblGrid>
      <w:tr w:rsidR="00B4705A" w:rsidRPr="00B4705A" w14:paraId="76A92934" w14:textId="77777777" w:rsidTr="00BA3291">
        <w:tc>
          <w:tcPr>
            <w:tcW w:w="3237" w:type="dxa"/>
            <w:shd w:val="clear" w:color="auto" w:fill="EEECE1" w:themeFill="background2"/>
          </w:tcPr>
          <w:p w14:paraId="6E9E94C2" w14:textId="77777777" w:rsidR="00B4705A" w:rsidRPr="00B4705A" w:rsidRDefault="00B4705A" w:rsidP="00BA3291">
            <w:pPr>
              <w:contextualSpacing/>
              <w:jc w:val="center"/>
              <w:rPr>
                <w:rFonts w:ascii="Arial" w:hAnsi="Arial" w:cs="Arial"/>
                <w:b/>
              </w:rPr>
            </w:pPr>
            <w:r w:rsidRPr="00B4705A">
              <w:rPr>
                <w:rFonts w:ascii="Arial" w:hAnsi="Arial" w:cs="Arial"/>
                <w:b/>
              </w:rPr>
              <w:t>Activity</w:t>
            </w:r>
          </w:p>
        </w:tc>
        <w:tc>
          <w:tcPr>
            <w:tcW w:w="2343" w:type="dxa"/>
            <w:shd w:val="clear" w:color="auto" w:fill="EEECE1" w:themeFill="background2"/>
          </w:tcPr>
          <w:p w14:paraId="54BDD986" w14:textId="77777777" w:rsidR="00B4705A" w:rsidRPr="00B4705A" w:rsidRDefault="00B4705A" w:rsidP="00BA3291">
            <w:pPr>
              <w:contextualSpacing/>
              <w:jc w:val="center"/>
              <w:rPr>
                <w:rFonts w:ascii="Arial" w:hAnsi="Arial" w:cs="Arial"/>
                <w:b/>
              </w:rPr>
            </w:pPr>
            <w:r w:rsidRPr="00B4705A">
              <w:rPr>
                <w:rFonts w:ascii="Arial" w:hAnsi="Arial" w:cs="Arial"/>
                <w:b/>
              </w:rPr>
              <w:t>Timeframe</w:t>
            </w:r>
          </w:p>
        </w:tc>
        <w:tc>
          <w:tcPr>
            <w:tcW w:w="3780" w:type="dxa"/>
            <w:shd w:val="clear" w:color="auto" w:fill="EEECE1" w:themeFill="background2"/>
          </w:tcPr>
          <w:p w14:paraId="124EDE0C" w14:textId="77777777" w:rsidR="00B4705A" w:rsidRPr="00B4705A" w:rsidRDefault="00B4705A" w:rsidP="00BA3291">
            <w:pPr>
              <w:contextualSpacing/>
              <w:jc w:val="center"/>
              <w:rPr>
                <w:rFonts w:ascii="Arial" w:hAnsi="Arial" w:cs="Arial"/>
                <w:b/>
              </w:rPr>
            </w:pPr>
            <w:r w:rsidRPr="00B4705A">
              <w:rPr>
                <w:rFonts w:ascii="Arial" w:hAnsi="Arial" w:cs="Arial"/>
                <w:b/>
              </w:rPr>
              <w:t>Dates</w:t>
            </w:r>
          </w:p>
        </w:tc>
      </w:tr>
      <w:tr w:rsidR="00B4705A" w:rsidRPr="00B4705A" w14:paraId="3A77371D" w14:textId="77777777" w:rsidTr="00BA3291">
        <w:tc>
          <w:tcPr>
            <w:tcW w:w="3237" w:type="dxa"/>
          </w:tcPr>
          <w:p w14:paraId="529EAE98" w14:textId="77777777" w:rsidR="00B4705A" w:rsidRPr="00B4705A" w:rsidRDefault="00B4705A" w:rsidP="00BA3291">
            <w:pPr>
              <w:contextualSpacing/>
              <w:rPr>
                <w:rFonts w:ascii="Arial" w:hAnsi="Arial" w:cs="Arial"/>
              </w:rPr>
            </w:pPr>
            <w:r w:rsidRPr="00B4705A">
              <w:rPr>
                <w:rFonts w:ascii="Arial" w:hAnsi="Arial" w:cs="Arial"/>
              </w:rPr>
              <w:t xml:space="preserve">FSU Executive Committee </w:t>
            </w:r>
          </w:p>
          <w:p w14:paraId="2C9CDD0E" w14:textId="77777777" w:rsidR="00B4705A" w:rsidRPr="00B4705A" w:rsidRDefault="00B4705A" w:rsidP="00BA3291">
            <w:pPr>
              <w:pStyle w:val="ListParagraph"/>
              <w:numPr>
                <w:ilvl w:val="0"/>
                <w:numId w:val="8"/>
              </w:numPr>
              <w:rPr>
                <w:rFonts w:ascii="Arial" w:hAnsi="Arial" w:cs="Arial"/>
              </w:rPr>
            </w:pPr>
            <w:r w:rsidRPr="00B4705A">
              <w:rPr>
                <w:rFonts w:ascii="Arial" w:hAnsi="Arial" w:cs="Arial"/>
              </w:rPr>
              <w:t>Inform those members whose term expires Spring 2021.</w:t>
            </w:r>
          </w:p>
        </w:tc>
        <w:tc>
          <w:tcPr>
            <w:tcW w:w="2343" w:type="dxa"/>
          </w:tcPr>
          <w:p w14:paraId="18D921C7" w14:textId="77777777" w:rsidR="00B4705A" w:rsidRPr="00B4705A" w:rsidRDefault="00B4705A" w:rsidP="00BA3291">
            <w:pPr>
              <w:contextualSpacing/>
              <w:rPr>
                <w:rFonts w:ascii="Arial" w:hAnsi="Arial" w:cs="Arial"/>
              </w:rPr>
            </w:pPr>
          </w:p>
        </w:tc>
        <w:tc>
          <w:tcPr>
            <w:tcW w:w="3780" w:type="dxa"/>
          </w:tcPr>
          <w:p w14:paraId="5CF191E7" w14:textId="77777777" w:rsidR="00B4705A" w:rsidRPr="00B4705A" w:rsidRDefault="00B4705A" w:rsidP="00BA3291">
            <w:pPr>
              <w:contextualSpacing/>
              <w:rPr>
                <w:rFonts w:ascii="Arial" w:hAnsi="Arial" w:cs="Arial"/>
              </w:rPr>
            </w:pPr>
            <w:r w:rsidRPr="00B4705A">
              <w:rPr>
                <w:rFonts w:ascii="Arial" w:hAnsi="Arial" w:cs="Arial"/>
              </w:rPr>
              <w:t>Wednesday, December 2, 2020</w:t>
            </w:r>
          </w:p>
        </w:tc>
      </w:tr>
      <w:tr w:rsidR="00B4705A" w:rsidRPr="00B4705A" w14:paraId="04645C8F" w14:textId="77777777" w:rsidTr="00BA3291">
        <w:tc>
          <w:tcPr>
            <w:tcW w:w="3237" w:type="dxa"/>
          </w:tcPr>
          <w:p w14:paraId="0A8A3878" w14:textId="77777777" w:rsidR="00B4705A" w:rsidRPr="00B4705A" w:rsidRDefault="00B4705A" w:rsidP="00BA3291">
            <w:pPr>
              <w:contextualSpacing/>
              <w:rPr>
                <w:rFonts w:ascii="Arial" w:hAnsi="Arial" w:cs="Arial"/>
              </w:rPr>
            </w:pPr>
            <w:r w:rsidRPr="00B4705A">
              <w:rPr>
                <w:rFonts w:ascii="Arial" w:hAnsi="Arial" w:cs="Arial"/>
              </w:rPr>
              <w:t>Election Announcement</w:t>
            </w:r>
          </w:p>
          <w:p w14:paraId="73A4FA67" w14:textId="77777777" w:rsidR="00B4705A" w:rsidRPr="00B4705A" w:rsidRDefault="00B4705A" w:rsidP="00BA3291">
            <w:pPr>
              <w:pStyle w:val="ListParagraph"/>
              <w:numPr>
                <w:ilvl w:val="0"/>
                <w:numId w:val="7"/>
              </w:numPr>
              <w:rPr>
                <w:rFonts w:ascii="Arial" w:hAnsi="Arial" w:cs="Arial"/>
              </w:rPr>
            </w:pPr>
            <w:r w:rsidRPr="00B4705A">
              <w:rPr>
                <w:rFonts w:ascii="Arial" w:hAnsi="Arial" w:cs="Arial"/>
              </w:rPr>
              <w:t xml:space="preserve">Email to membership with Election Overview document  </w:t>
            </w:r>
          </w:p>
        </w:tc>
        <w:tc>
          <w:tcPr>
            <w:tcW w:w="2343" w:type="dxa"/>
          </w:tcPr>
          <w:p w14:paraId="1B274512" w14:textId="77777777" w:rsidR="00B4705A" w:rsidRPr="00B4705A" w:rsidRDefault="00B4705A" w:rsidP="00BA3291">
            <w:pPr>
              <w:contextualSpacing/>
              <w:rPr>
                <w:rFonts w:ascii="Arial" w:hAnsi="Arial" w:cs="Arial"/>
              </w:rPr>
            </w:pPr>
          </w:p>
        </w:tc>
        <w:tc>
          <w:tcPr>
            <w:tcW w:w="3780" w:type="dxa"/>
          </w:tcPr>
          <w:p w14:paraId="4C917C8F" w14:textId="77777777" w:rsidR="00B4705A" w:rsidRPr="00B4705A" w:rsidRDefault="00B4705A" w:rsidP="00BA3291">
            <w:pPr>
              <w:contextualSpacing/>
              <w:rPr>
                <w:rFonts w:ascii="Arial" w:hAnsi="Arial" w:cs="Arial"/>
              </w:rPr>
            </w:pPr>
            <w:r w:rsidRPr="00B4705A">
              <w:rPr>
                <w:rFonts w:ascii="Arial" w:hAnsi="Arial" w:cs="Arial"/>
              </w:rPr>
              <w:t>December 4</w:t>
            </w:r>
            <w:r w:rsidRPr="00B4705A">
              <w:rPr>
                <w:rFonts w:ascii="Arial" w:hAnsi="Arial" w:cs="Arial"/>
                <w:vertAlign w:val="superscript"/>
              </w:rPr>
              <w:t>th</w:t>
            </w:r>
            <w:r w:rsidRPr="00B4705A">
              <w:rPr>
                <w:rFonts w:ascii="Arial" w:hAnsi="Arial" w:cs="Arial"/>
              </w:rPr>
              <w:t xml:space="preserve"> to 11</w:t>
            </w:r>
            <w:r w:rsidRPr="00B4705A">
              <w:rPr>
                <w:rFonts w:ascii="Arial" w:hAnsi="Arial" w:cs="Arial"/>
                <w:vertAlign w:val="superscript"/>
              </w:rPr>
              <w:t>th</w:t>
            </w:r>
            <w:r w:rsidRPr="00B4705A">
              <w:rPr>
                <w:rFonts w:ascii="Arial" w:hAnsi="Arial" w:cs="Arial"/>
              </w:rPr>
              <w:t xml:space="preserve">    </w:t>
            </w:r>
          </w:p>
        </w:tc>
      </w:tr>
      <w:tr w:rsidR="00B4705A" w:rsidRPr="00B4705A" w14:paraId="6FCE7310" w14:textId="77777777" w:rsidTr="00BA3291">
        <w:tc>
          <w:tcPr>
            <w:tcW w:w="3237" w:type="dxa"/>
          </w:tcPr>
          <w:p w14:paraId="193F8EED" w14:textId="77777777" w:rsidR="00B4705A" w:rsidRPr="00B4705A" w:rsidRDefault="00B4705A" w:rsidP="00BA3291">
            <w:pPr>
              <w:contextualSpacing/>
              <w:rPr>
                <w:rFonts w:ascii="Arial" w:hAnsi="Arial" w:cs="Arial"/>
              </w:rPr>
            </w:pPr>
            <w:r w:rsidRPr="00B4705A">
              <w:rPr>
                <w:rFonts w:ascii="Arial" w:hAnsi="Arial" w:cs="Arial"/>
              </w:rPr>
              <w:t>Nomination Announcement</w:t>
            </w:r>
            <w:r w:rsidRPr="00B4705A">
              <w:rPr>
                <w:rStyle w:val="FootnoteReference"/>
                <w:rFonts w:ascii="Arial" w:hAnsi="Arial" w:cs="Arial"/>
              </w:rPr>
              <w:footnoteReference w:id="1"/>
            </w:r>
          </w:p>
          <w:p w14:paraId="365ADDAF" w14:textId="77777777" w:rsidR="00B4705A" w:rsidRPr="00B4705A" w:rsidRDefault="00B4705A" w:rsidP="00BA3291">
            <w:pPr>
              <w:pStyle w:val="ListParagraph"/>
              <w:numPr>
                <w:ilvl w:val="0"/>
                <w:numId w:val="7"/>
              </w:numPr>
              <w:rPr>
                <w:rFonts w:ascii="Arial" w:hAnsi="Arial" w:cs="Arial"/>
              </w:rPr>
            </w:pPr>
            <w:r w:rsidRPr="00B4705A">
              <w:rPr>
                <w:rFonts w:ascii="Arial" w:hAnsi="Arial" w:cs="Arial"/>
              </w:rPr>
              <w:t>Email to membership with election schedule and general election information.</w:t>
            </w:r>
          </w:p>
        </w:tc>
        <w:tc>
          <w:tcPr>
            <w:tcW w:w="2343" w:type="dxa"/>
          </w:tcPr>
          <w:p w14:paraId="56F75645" w14:textId="77777777" w:rsidR="00B4705A" w:rsidRPr="00B4705A" w:rsidRDefault="00B4705A" w:rsidP="00BA3291">
            <w:pPr>
              <w:contextualSpacing/>
              <w:rPr>
                <w:rFonts w:ascii="Arial" w:hAnsi="Arial" w:cs="Arial"/>
              </w:rPr>
            </w:pPr>
          </w:p>
        </w:tc>
        <w:tc>
          <w:tcPr>
            <w:tcW w:w="3780" w:type="dxa"/>
          </w:tcPr>
          <w:p w14:paraId="69B56AC8" w14:textId="5CEACCDF" w:rsidR="00B4705A" w:rsidRPr="00B4705A" w:rsidRDefault="00B4705A" w:rsidP="00BA3291">
            <w:pPr>
              <w:contextualSpacing/>
              <w:rPr>
                <w:rFonts w:ascii="Arial" w:hAnsi="Arial" w:cs="Arial"/>
              </w:rPr>
            </w:pPr>
            <w:r w:rsidRPr="00B4705A">
              <w:rPr>
                <w:rFonts w:ascii="Arial" w:hAnsi="Arial" w:cs="Arial"/>
              </w:rPr>
              <w:t>January 11 to 22</w:t>
            </w:r>
            <w:r>
              <w:rPr>
                <w:rFonts w:ascii="Arial" w:hAnsi="Arial" w:cs="Arial"/>
              </w:rPr>
              <w:t>,</w:t>
            </w:r>
            <w:r w:rsidRPr="00B4705A">
              <w:rPr>
                <w:rFonts w:ascii="Arial" w:hAnsi="Arial" w:cs="Arial"/>
              </w:rPr>
              <w:t xml:space="preserve"> 2021  </w:t>
            </w:r>
          </w:p>
        </w:tc>
      </w:tr>
      <w:tr w:rsidR="00B4705A" w:rsidRPr="00B4705A" w14:paraId="617AADFD" w14:textId="77777777" w:rsidTr="00BA3291">
        <w:tc>
          <w:tcPr>
            <w:tcW w:w="3237" w:type="dxa"/>
          </w:tcPr>
          <w:p w14:paraId="5E21290B" w14:textId="77777777" w:rsidR="00B4705A" w:rsidRPr="00B4705A" w:rsidRDefault="00B4705A" w:rsidP="00BA3291">
            <w:pPr>
              <w:contextualSpacing/>
              <w:rPr>
                <w:rFonts w:ascii="Arial" w:hAnsi="Arial" w:cs="Arial"/>
              </w:rPr>
            </w:pPr>
            <w:r w:rsidRPr="00B4705A">
              <w:rPr>
                <w:rFonts w:ascii="Arial" w:hAnsi="Arial" w:cs="Arial"/>
              </w:rPr>
              <w:t>Nomination Period</w:t>
            </w:r>
          </w:p>
          <w:p w14:paraId="39306B21" w14:textId="77777777" w:rsidR="00B4705A" w:rsidRPr="00B4705A" w:rsidRDefault="00B4705A" w:rsidP="00BA3291">
            <w:pPr>
              <w:pStyle w:val="ListParagraph"/>
              <w:numPr>
                <w:ilvl w:val="0"/>
                <w:numId w:val="7"/>
              </w:numPr>
              <w:rPr>
                <w:rFonts w:ascii="Arial" w:hAnsi="Arial" w:cs="Arial"/>
              </w:rPr>
            </w:pPr>
            <w:r w:rsidRPr="00B4705A">
              <w:rPr>
                <w:rFonts w:ascii="Arial" w:hAnsi="Arial" w:cs="Arial"/>
              </w:rPr>
              <w:t>The Nomination form is made available.</w:t>
            </w:r>
          </w:p>
          <w:p w14:paraId="118AAC8E" w14:textId="77777777" w:rsidR="00B4705A" w:rsidRPr="00B4705A" w:rsidRDefault="00B4705A" w:rsidP="00BA3291">
            <w:pPr>
              <w:pStyle w:val="ListParagraph"/>
              <w:numPr>
                <w:ilvl w:val="0"/>
                <w:numId w:val="7"/>
              </w:numPr>
              <w:rPr>
                <w:rFonts w:ascii="Arial" w:hAnsi="Arial" w:cs="Arial"/>
              </w:rPr>
            </w:pPr>
            <w:r w:rsidRPr="00B4705A">
              <w:rPr>
                <w:rFonts w:ascii="Arial" w:hAnsi="Arial" w:cs="Arial"/>
              </w:rPr>
              <w:t>Email sent to all members no later than 9AM January 29</w:t>
            </w:r>
            <w:r w:rsidRPr="00B4705A">
              <w:rPr>
                <w:rFonts w:ascii="Arial" w:hAnsi="Arial" w:cs="Arial"/>
                <w:vertAlign w:val="superscript"/>
              </w:rPr>
              <w:t>th</w:t>
            </w:r>
            <w:r w:rsidRPr="00B4705A">
              <w:rPr>
                <w:rFonts w:ascii="Arial" w:hAnsi="Arial" w:cs="Arial"/>
              </w:rPr>
              <w:t xml:space="preserve"> </w:t>
            </w:r>
          </w:p>
        </w:tc>
        <w:tc>
          <w:tcPr>
            <w:tcW w:w="2343" w:type="dxa"/>
          </w:tcPr>
          <w:p w14:paraId="100A75B7" w14:textId="77777777" w:rsidR="00B4705A" w:rsidRPr="00B4705A" w:rsidRDefault="00B4705A" w:rsidP="00BA3291">
            <w:pPr>
              <w:contextualSpacing/>
              <w:rPr>
                <w:rFonts w:ascii="Arial" w:hAnsi="Arial" w:cs="Arial"/>
              </w:rPr>
            </w:pPr>
            <w:r w:rsidRPr="00B4705A">
              <w:rPr>
                <w:rFonts w:ascii="Arial" w:hAnsi="Arial" w:cs="Arial"/>
              </w:rPr>
              <w:t>Two weeks</w:t>
            </w:r>
          </w:p>
        </w:tc>
        <w:tc>
          <w:tcPr>
            <w:tcW w:w="3780" w:type="dxa"/>
          </w:tcPr>
          <w:p w14:paraId="7C52B4CF" w14:textId="77777777" w:rsidR="00B4705A" w:rsidRPr="00B4705A" w:rsidRDefault="00B4705A" w:rsidP="00BA3291">
            <w:pPr>
              <w:contextualSpacing/>
              <w:rPr>
                <w:rFonts w:ascii="Arial" w:hAnsi="Arial" w:cs="Arial"/>
              </w:rPr>
            </w:pPr>
            <w:r w:rsidRPr="00B4705A">
              <w:rPr>
                <w:rFonts w:ascii="Arial" w:hAnsi="Arial" w:cs="Arial"/>
              </w:rPr>
              <w:t>Open: Friday, January 29</w:t>
            </w:r>
            <w:r w:rsidRPr="00B4705A">
              <w:rPr>
                <w:rFonts w:ascii="Arial" w:hAnsi="Arial" w:cs="Arial"/>
                <w:vertAlign w:val="superscript"/>
              </w:rPr>
              <w:t>th</w:t>
            </w:r>
            <w:r w:rsidRPr="00B4705A">
              <w:rPr>
                <w:rFonts w:ascii="Arial" w:hAnsi="Arial" w:cs="Arial"/>
              </w:rPr>
              <w:t xml:space="preserve"> 9AM </w:t>
            </w:r>
          </w:p>
          <w:p w14:paraId="0BEF6668" w14:textId="77777777" w:rsidR="00B4705A" w:rsidRPr="00B4705A" w:rsidRDefault="00B4705A" w:rsidP="00BA3291">
            <w:pPr>
              <w:contextualSpacing/>
              <w:rPr>
                <w:rFonts w:ascii="Arial" w:hAnsi="Arial" w:cs="Arial"/>
              </w:rPr>
            </w:pPr>
          </w:p>
          <w:p w14:paraId="7A386B56" w14:textId="77777777" w:rsidR="00B4705A" w:rsidRPr="00B4705A" w:rsidRDefault="00B4705A" w:rsidP="00BA3291">
            <w:pPr>
              <w:contextualSpacing/>
              <w:rPr>
                <w:rFonts w:ascii="Arial" w:hAnsi="Arial" w:cs="Arial"/>
              </w:rPr>
            </w:pPr>
            <w:r w:rsidRPr="00B4705A">
              <w:rPr>
                <w:rFonts w:ascii="Arial" w:hAnsi="Arial" w:cs="Arial"/>
              </w:rPr>
              <w:t>Close: Friday, Feb 12</w:t>
            </w:r>
            <w:r w:rsidRPr="00B4705A">
              <w:rPr>
                <w:rFonts w:ascii="Arial" w:hAnsi="Arial" w:cs="Arial"/>
                <w:vertAlign w:val="superscript"/>
              </w:rPr>
              <w:t>th</w:t>
            </w:r>
            <w:r w:rsidRPr="00B4705A">
              <w:rPr>
                <w:rFonts w:ascii="Arial" w:hAnsi="Arial" w:cs="Arial"/>
              </w:rPr>
              <w:t xml:space="preserve"> 5PM </w:t>
            </w:r>
          </w:p>
        </w:tc>
      </w:tr>
      <w:tr w:rsidR="00B4705A" w:rsidRPr="00B4705A" w14:paraId="20756710" w14:textId="77777777" w:rsidTr="00BA3291">
        <w:tc>
          <w:tcPr>
            <w:tcW w:w="3237" w:type="dxa"/>
          </w:tcPr>
          <w:p w14:paraId="3A71A48B" w14:textId="77777777" w:rsidR="00B4705A" w:rsidRPr="00B4705A" w:rsidRDefault="00B4705A" w:rsidP="00BA3291">
            <w:pPr>
              <w:contextualSpacing/>
              <w:rPr>
                <w:rFonts w:ascii="Arial" w:hAnsi="Arial" w:cs="Arial"/>
              </w:rPr>
            </w:pPr>
            <w:r w:rsidRPr="00B4705A">
              <w:rPr>
                <w:rFonts w:ascii="Arial" w:hAnsi="Arial" w:cs="Arial"/>
              </w:rPr>
              <w:t>Nominating Committee Review</w:t>
            </w:r>
          </w:p>
          <w:p w14:paraId="34C235F9" w14:textId="77777777" w:rsidR="00B4705A" w:rsidRPr="00B4705A" w:rsidRDefault="00B4705A" w:rsidP="00BA3291">
            <w:pPr>
              <w:ind w:left="720"/>
              <w:contextualSpacing/>
              <w:rPr>
                <w:rFonts w:ascii="Arial" w:hAnsi="Arial" w:cs="Arial"/>
              </w:rPr>
            </w:pPr>
          </w:p>
        </w:tc>
        <w:tc>
          <w:tcPr>
            <w:tcW w:w="2343" w:type="dxa"/>
          </w:tcPr>
          <w:p w14:paraId="199D6441" w14:textId="77777777" w:rsidR="00B4705A" w:rsidRPr="00B4705A" w:rsidRDefault="00B4705A" w:rsidP="00BA3291">
            <w:pPr>
              <w:contextualSpacing/>
              <w:rPr>
                <w:rFonts w:ascii="Arial" w:hAnsi="Arial" w:cs="Arial"/>
              </w:rPr>
            </w:pPr>
            <w:r w:rsidRPr="00B4705A">
              <w:rPr>
                <w:rFonts w:ascii="Arial" w:hAnsi="Arial" w:cs="Arial"/>
              </w:rPr>
              <w:t xml:space="preserve">One week </w:t>
            </w:r>
          </w:p>
        </w:tc>
        <w:tc>
          <w:tcPr>
            <w:tcW w:w="3780" w:type="dxa"/>
          </w:tcPr>
          <w:p w14:paraId="461BE070" w14:textId="36C27B00" w:rsidR="00B4705A" w:rsidRPr="00B4705A" w:rsidRDefault="00B4705A" w:rsidP="00BA3291">
            <w:pPr>
              <w:contextualSpacing/>
              <w:rPr>
                <w:rFonts w:ascii="Arial" w:hAnsi="Arial" w:cs="Arial"/>
              </w:rPr>
            </w:pPr>
            <w:r w:rsidRPr="00B4705A">
              <w:rPr>
                <w:rFonts w:ascii="Arial" w:hAnsi="Arial" w:cs="Arial"/>
              </w:rPr>
              <w:t>Begins:  Monday, Feb 15</w:t>
            </w:r>
            <w:r w:rsidRPr="00B4705A">
              <w:rPr>
                <w:rFonts w:ascii="Arial" w:hAnsi="Arial" w:cs="Arial"/>
                <w:vertAlign w:val="superscript"/>
              </w:rPr>
              <w:t>th</w:t>
            </w:r>
            <w:r w:rsidRPr="00B4705A">
              <w:rPr>
                <w:rFonts w:ascii="Arial" w:hAnsi="Arial" w:cs="Arial"/>
              </w:rPr>
              <w:t xml:space="preserve"> </w:t>
            </w:r>
          </w:p>
          <w:p w14:paraId="367E05D3" w14:textId="77777777" w:rsidR="00B4705A" w:rsidRPr="00B4705A" w:rsidRDefault="00B4705A" w:rsidP="00BA3291">
            <w:pPr>
              <w:contextualSpacing/>
              <w:rPr>
                <w:rFonts w:ascii="Arial" w:hAnsi="Arial" w:cs="Arial"/>
              </w:rPr>
            </w:pPr>
          </w:p>
          <w:p w14:paraId="1BB24107" w14:textId="392130A3" w:rsidR="00B4705A" w:rsidRPr="00B4705A" w:rsidRDefault="00B4705A" w:rsidP="00BA3291">
            <w:pPr>
              <w:contextualSpacing/>
              <w:rPr>
                <w:rFonts w:ascii="Arial" w:hAnsi="Arial" w:cs="Arial"/>
              </w:rPr>
            </w:pPr>
            <w:r w:rsidRPr="00B4705A">
              <w:rPr>
                <w:rFonts w:ascii="Arial" w:hAnsi="Arial" w:cs="Arial"/>
              </w:rPr>
              <w:t>Concludes: No later than Thursday, February 18</w:t>
            </w:r>
            <w:r w:rsidRPr="00B4705A">
              <w:rPr>
                <w:rFonts w:ascii="Arial" w:hAnsi="Arial" w:cs="Arial"/>
                <w:vertAlign w:val="superscript"/>
              </w:rPr>
              <w:t>th</w:t>
            </w:r>
            <w:r w:rsidRPr="00B4705A">
              <w:rPr>
                <w:rFonts w:ascii="Arial" w:hAnsi="Arial" w:cs="Arial"/>
              </w:rPr>
              <w:t xml:space="preserve"> at 4PM</w:t>
            </w:r>
          </w:p>
        </w:tc>
      </w:tr>
      <w:tr w:rsidR="00B4705A" w:rsidRPr="00B4705A" w14:paraId="54F9DD96" w14:textId="77777777" w:rsidTr="00BA3291">
        <w:tc>
          <w:tcPr>
            <w:tcW w:w="3237" w:type="dxa"/>
          </w:tcPr>
          <w:p w14:paraId="52FF8928" w14:textId="77777777" w:rsidR="00B4705A" w:rsidRPr="00B4705A" w:rsidRDefault="00B4705A" w:rsidP="00BA3291">
            <w:pPr>
              <w:contextualSpacing/>
              <w:rPr>
                <w:rFonts w:ascii="Arial" w:hAnsi="Arial" w:cs="Arial"/>
              </w:rPr>
            </w:pPr>
            <w:r w:rsidRPr="00B4705A">
              <w:rPr>
                <w:rFonts w:ascii="Arial" w:hAnsi="Arial" w:cs="Arial"/>
              </w:rPr>
              <w:t>Slate of Candidates Distributed</w:t>
            </w:r>
          </w:p>
          <w:p w14:paraId="303DB426" w14:textId="77777777" w:rsidR="00B4705A" w:rsidRPr="00B4705A" w:rsidRDefault="00B4705A" w:rsidP="00BA3291">
            <w:pPr>
              <w:pStyle w:val="ListParagraph"/>
              <w:numPr>
                <w:ilvl w:val="0"/>
                <w:numId w:val="7"/>
              </w:numPr>
              <w:rPr>
                <w:rFonts w:ascii="Arial" w:hAnsi="Arial" w:cs="Arial"/>
              </w:rPr>
            </w:pPr>
            <w:r w:rsidRPr="00B4705A">
              <w:rPr>
                <w:rFonts w:ascii="Arial" w:hAnsi="Arial" w:cs="Arial"/>
              </w:rPr>
              <w:t>Email to membership announcing those running for office.</w:t>
            </w:r>
          </w:p>
        </w:tc>
        <w:tc>
          <w:tcPr>
            <w:tcW w:w="2343" w:type="dxa"/>
          </w:tcPr>
          <w:p w14:paraId="4A34EFDE" w14:textId="77777777" w:rsidR="00B4705A" w:rsidRPr="00B4705A" w:rsidRDefault="00B4705A" w:rsidP="00BA3291">
            <w:pPr>
              <w:contextualSpacing/>
              <w:rPr>
                <w:rFonts w:ascii="Arial" w:hAnsi="Arial" w:cs="Arial"/>
              </w:rPr>
            </w:pPr>
          </w:p>
        </w:tc>
        <w:tc>
          <w:tcPr>
            <w:tcW w:w="3780" w:type="dxa"/>
          </w:tcPr>
          <w:p w14:paraId="6BE2FE39" w14:textId="77777777" w:rsidR="00B4705A" w:rsidRPr="00B4705A" w:rsidRDefault="00B4705A" w:rsidP="00BA3291">
            <w:pPr>
              <w:contextualSpacing/>
              <w:rPr>
                <w:rFonts w:ascii="Arial" w:hAnsi="Arial" w:cs="Arial"/>
              </w:rPr>
            </w:pPr>
          </w:p>
          <w:p w14:paraId="7E3FC418" w14:textId="77777777" w:rsidR="00B4705A" w:rsidRPr="00B4705A" w:rsidRDefault="00B4705A" w:rsidP="00BA3291">
            <w:pPr>
              <w:contextualSpacing/>
              <w:rPr>
                <w:rFonts w:ascii="Arial" w:hAnsi="Arial" w:cs="Arial"/>
              </w:rPr>
            </w:pPr>
            <w:r w:rsidRPr="00B4705A">
              <w:rPr>
                <w:rFonts w:ascii="Arial" w:hAnsi="Arial" w:cs="Arial"/>
              </w:rPr>
              <w:t>No later than February 18</w:t>
            </w:r>
            <w:r w:rsidRPr="00B4705A">
              <w:rPr>
                <w:rFonts w:ascii="Arial" w:hAnsi="Arial" w:cs="Arial"/>
                <w:vertAlign w:val="superscript"/>
              </w:rPr>
              <w:t>th</w:t>
            </w:r>
            <w:r w:rsidRPr="00B4705A">
              <w:rPr>
                <w:rFonts w:ascii="Arial" w:hAnsi="Arial" w:cs="Arial"/>
              </w:rPr>
              <w:t xml:space="preserve"> 4PM</w:t>
            </w:r>
          </w:p>
          <w:p w14:paraId="6F52C26E" w14:textId="77777777" w:rsidR="00B4705A" w:rsidRPr="00B4705A" w:rsidRDefault="00B4705A" w:rsidP="00BA3291">
            <w:pPr>
              <w:contextualSpacing/>
              <w:rPr>
                <w:rFonts w:ascii="Arial" w:hAnsi="Arial" w:cs="Arial"/>
              </w:rPr>
            </w:pPr>
          </w:p>
        </w:tc>
      </w:tr>
      <w:tr w:rsidR="00B4705A" w:rsidRPr="00B4705A" w14:paraId="05954414" w14:textId="77777777" w:rsidTr="00BA3291">
        <w:tc>
          <w:tcPr>
            <w:tcW w:w="3237" w:type="dxa"/>
          </w:tcPr>
          <w:p w14:paraId="10B6A56D" w14:textId="77777777" w:rsidR="00B4705A" w:rsidRPr="00B4705A" w:rsidRDefault="00B4705A" w:rsidP="00BA3291">
            <w:pPr>
              <w:contextualSpacing/>
              <w:rPr>
                <w:rFonts w:ascii="Arial" w:hAnsi="Arial" w:cs="Arial"/>
              </w:rPr>
            </w:pPr>
            <w:r w:rsidRPr="00B4705A">
              <w:rPr>
                <w:rFonts w:ascii="Arial" w:hAnsi="Arial" w:cs="Arial"/>
              </w:rPr>
              <w:t>Campaigning</w:t>
            </w:r>
          </w:p>
          <w:p w14:paraId="49F50995" w14:textId="77777777" w:rsidR="00B4705A" w:rsidRPr="00B4705A" w:rsidRDefault="00B4705A" w:rsidP="00BA3291">
            <w:pPr>
              <w:pStyle w:val="ListParagraph"/>
              <w:rPr>
                <w:rFonts w:ascii="Arial" w:hAnsi="Arial" w:cs="Arial"/>
              </w:rPr>
            </w:pPr>
          </w:p>
        </w:tc>
        <w:tc>
          <w:tcPr>
            <w:tcW w:w="2343" w:type="dxa"/>
          </w:tcPr>
          <w:p w14:paraId="587D81CD" w14:textId="30028C0E" w:rsidR="00B4705A" w:rsidRPr="00B4705A" w:rsidRDefault="00B4705A" w:rsidP="00BA3291">
            <w:pPr>
              <w:contextualSpacing/>
              <w:rPr>
                <w:rFonts w:ascii="Arial" w:hAnsi="Arial" w:cs="Arial"/>
              </w:rPr>
            </w:pPr>
            <w:r w:rsidRPr="00B4705A">
              <w:rPr>
                <w:rFonts w:ascii="Arial" w:hAnsi="Arial" w:cs="Arial"/>
              </w:rPr>
              <w:t xml:space="preserve">Two </w:t>
            </w:r>
            <w:r>
              <w:rPr>
                <w:rFonts w:ascii="Arial" w:hAnsi="Arial" w:cs="Arial"/>
              </w:rPr>
              <w:t>w</w:t>
            </w:r>
            <w:r w:rsidRPr="00B4705A">
              <w:rPr>
                <w:rFonts w:ascii="Arial" w:hAnsi="Arial" w:cs="Arial"/>
              </w:rPr>
              <w:t>eeks</w:t>
            </w:r>
          </w:p>
        </w:tc>
        <w:tc>
          <w:tcPr>
            <w:tcW w:w="3780" w:type="dxa"/>
          </w:tcPr>
          <w:p w14:paraId="61E98C28" w14:textId="77777777" w:rsidR="00B4705A" w:rsidRPr="00B4705A" w:rsidRDefault="00B4705A" w:rsidP="00BA3291">
            <w:pPr>
              <w:contextualSpacing/>
              <w:rPr>
                <w:rFonts w:ascii="Arial" w:hAnsi="Arial" w:cs="Arial"/>
              </w:rPr>
            </w:pPr>
            <w:r w:rsidRPr="00B4705A">
              <w:rPr>
                <w:rFonts w:ascii="Arial" w:hAnsi="Arial" w:cs="Arial"/>
              </w:rPr>
              <w:t>Begin: Upon announcement of candidates or no later than February 18</w:t>
            </w:r>
            <w:r w:rsidRPr="00B4705A">
              <w:rPr>
                <w:rFonts w:ascii="Arial" w:hAnsi="Arial" w:cs="Arial"/>
                <w:vertAlign w:val="superscript"/>
              </w:rPr>
              <w:t>th</w:t>
            </w:r>
            <w:r w:rsidRPr="00B4705A">
              <w:rPr>
                <w:rFonts w:ascii="Arial" w:hAnsi="Arial" w:cs="Arial"/>
              </w:rPr>
              <w:t xml:space="preserve"> 4PM</w:t>
            </w:r>
          </w:p>
          <w:p w14:paraId="57B2CFF1" w14:textId="77777777" w:rsidR="00B4705A" w:rsidRPr="00B4705A" w:rsidRDefault="00B4705A" w:rsidP="00BA3291">
            <w:pPr>
              <w:contextualSpacing/>
              <w:rPr>
                <w:rFonts w:ascii="Arial" w:hAnsi="Arial" w:cs="Arial"/>
              </w:rPr>
            </w:pPr>
          </w:p>
          <w:p w14:paraId="01E04299" w14:textId="015A3D95" w:rsidR="00B4705A" w:rsidRPr="00B4705A" w:rsidRDefault="00B4705A" w:rsidP="00BA3291">
            <w:pPr>
              <w:contextualSpacing/>
              <w:rPr>
                <w:rFonts w:ascii="Arial" w:hAnsi="Arial" w:cs="Arial"/>
              </w:rPr>
            </w:pPr>
            <w:r w:rsidRPr="00B4705A">
              <w:rPr>
                <w:rFonts w:ascii="Arial" w:hAnsi="Arial" w:cs="Arial"/>
              </w:rPr>
              <w:t xml:space="preserve">Conclusion: </w:t>
            </w:r>
            <w:r w:rsidR="00DE5809" w:rsidRPr="00B4705A">
              <w:rPr>
                <w:rFonts w:ascii="Arial" w:hAnsi="Arial" w:cs="Arial"/>
              </w:rPr>
              <w:t>Fri</w:t>
            </w:r>
            <w:r w:rsidR="00DE5809">
              <w:rPr>
                <w:rFonts w:ascii="Arial" w:hAnsi="Arial" w:cs="Arial"/>
              </w:rPr>
              <w:t>day</w:t>
            </w:r>
            <w:r w:rsidRPr="00B4705A">
              <w:rPr>
                <w:rFonts w:ascii="Arial" w:hAnsi="Arial" w:cs="Arial"/>
              </w:rPr>
              <w:t>, March 5</w:t>
            </w:r>
            <w:r w:rsidRPr="00B4705A">
              <w:rPr>
                <w:rFonts w:ascii="Arial" w:hAnsi="Arial" w:cs="Arial"/>
                <w:vertAlign w:val="superscript"/>
              </w:rPr>
              <w:t>th</w:t>
            </w:r>
            <w:r w:rsidRPr="00B4705A">
              <w:rPr>
                <w:rFonts w:ascii="Arial" w:hAnsi="Arial" w:cs="Arial"/>
              </w:rPr>
              <w:t xml:space="preserve"> 9AM </w:t>
            </w:r>
          </w:p>
          <w:p w14:paraId="1367863B" w14:textId="77777777" w:rsidR="00B4705A" w:rsidRPr="00B4705A" w:rsidRDefault="00B4705A" w:rsidP="00BA3291">
            <w:pPr>
              <w:contextualSpacing/>
              <w:rPr>
                <w:rFonts w:ascii="Arial" w:hAnsi="Arial" w:cs="Arial"/>
              </w:rPr>
            </w:pPr>
          </w:p>
        </w:tc>
      </w:tr>
      <w:tr w:rsidR="00B4705A" w:rsidRPr="00B4705A" w14:paraId="2865FA71" w14:textId="77777777" w:rsidTr="00BA3291">
        <w:tc>
          <w:tcPr>
            <w:tcW w:w="3237" w:type="dxa"/>
          </w:tcPr>
          <w:p w14:paraId="4A61780D" w14:textId="77777777" w:rsidR="00B4705A" w:rsidRPr="00B4705A" w:rsidRDefault="00B4705A" w:rsidP="00BA3291">
            <w:pPr>
              <w:contextualSpacing/>
              <w:rPr>
                <w:rFonts w:ascii="Arial" w:hAnsi="Arial" w:cs="Arial"/>
              </w:rPr>
            </w:pPr>
            <w:r w:rsidRPr="00B4705A">
              <w:rPr>
                <w:rFonts w:ascii="Arial" w:hAnsi="Arial" w:cs="Arial"/>
              </w:rPr>
              <w:t>Candidate Forum</w:t>
            </w:r>
          </w:p>
        </w:tc>
        <w:tc>
          <w:tcPr>
            <w:tcW w:w="2343" w:type="dxa"/>
          </w:tcPr>
          <w:p w14:paraId="18475AD3" w14:textId="77777777" w:rsidR="00B4705A" w:rsidRPr="00B4705A" w:rsidRDefault="00B4705A" w:rsidP="00BA3291">
            <w:pPr>
              <w:contextualSpacing/>
              <w:rPr>
                <w:rFonts w:ascii="Arial" w:hAnsi="Arial" w:cs="Arial"/>
              </w:rPr>
            </w:pPr>
          </w:p>
        </w:tc>
        <w:tc>
          <w:tcPr>
            <w:tcW w:w="3780" w:type="dxa"/>
          </w:tcPr>
          <w:p w14:paraId="04740ACD" w14:textId="77777777" w:rsidR="00B4705A" w:rsidRPr="00B4705A" w:rsidRDefault="00B4705A" w:rsidP="00BA3291">
            <w:pPr>
              <w:contextualSpacing/>
              <w:rPr>
                <w:rFonts w:ascii="Arial" w:hAnsi="Arial" w:cs="Arial"/>
              </w:rPr>
            </w:pPr>
            <w:r w:rsidRPr="00B4705A">
              <w:rPr>
                <w:rFonts w:ascii="Arial" w:hAnsi="Arial" w:cs="Arial"/>
              </w:rPr>
              <w:t>Date: Wednesday, March 3</w:t>
            </w:r>
            <w:r w:rsidRPr="00B4705A">
              <w:rPr>
                <w:rFonts w:ascii="Arial" w:hAnsi="Arial" w:cs="Arial"/>
                <w:vertAlign w:val="superscript"/>
              </w:rPr>
              <w:t>rd</w:t>
            </w:r>
            <w:r w:rsidRPr="00B4705A">
              <w:rPr>
                <w:rFonts w:ascii="Arial" w:hAnsi="Arial" w:cs="Arial"/>
              </w:rPr>
              <w:t xml:space="preserve">  </w:t>
            </w:r>
          </w:p>
          <w:p w14:paraId="72CF0C26" w14:textId="77777777" w:rsidR="00B4705A" w:rsidRPr="00B4705A" w:rsidRDefault="00B4705A" w:rsidP="00BA3291">
            <w:pPr>
              <w:contextualSpacing/>
              <w:rPr>
                <w:rFonts w:ascii="Arial" w:hAnsi="Arial" w:cs="Arial"/>
              </w:rPr>
            </w:pPr>
            <w:r w:rsidRPr="00B4705A">
              <w:rPr>
                <w:rFonts w:ascii="Arial" w:hAnsi="Arial" w:cs="Arial"/>
              </w:rPr>
              <w:t xml:space="preserve">Time: 3PM </w:t>
            </w:r>
          </w:p>
          <w:p w14:paraId="0C11F80E" w14:textId="77777777" w:rsidR="00B4705A" w:rsidRPr="00B4705A" w:rsidRDefault="00B4705A" w:rsidP="00BA3291">
            <w:pPr>
              <w:contextualSpacing/>
              <w:rPr>
                <w:rFonts w:ascii="Arial" w:hAnsi="Arial" w:cs="Arial"/>
              </w:rPr>
            </w:pPr>
          </w:p>
        </w:tc>
      </w:tr>
      <w:tr w:rsidR="00B4705A" w:rsidRPr="00B4705A" w14:paraId="18567223" w14:textId="77777777" w:rsidTr="00BA3291">
        <w:tc>
          <w:tcPr>
            <w:tcW w:w="3237" w:type="dxa"/>
          </w:tcPr>
          <w:p w14:paraId="6B459438" w14:textId="77777777" w:rsidR="00B4705A" w:rsidRPr="00B4705A" w:rsidRDefault="00B4705A" w:rsidP="00BA3291">
            <w:pPr>
              <w:contextualSpacing/>
              <w:rPr>
                <w:rFonts w:ascii="Arial" w:hAnsi="Arial" w:cs="Arial"/>
              </w:rPr>
            </w:pPr>
            <w:r w:rsidRPr="00B4705A">
              <w:rPr>
                <w:rFonts w:ascii="Arial" w:hAnsi="Arial" w:cs="Arial"/>
              </w:rPr>
              <w:t>Voting</w:t>
            </w:r>
          </w:p>
        </w:tc>
        <w:tc>
          <w:tcPr>
            <w:tcW w:w="2343" w:type="dxa"/>
          </w:tcPr>
          <w:p w14:paraId="67541A02" w14:textId="5F8C4E19" w:rsidR="00B4705A" w:rsidRPr="00B4705A" w:rsidRDefault="00B4705A" w:rsidP="00BA3291">
            <w:pPr>
              <w:contextualSpacing/>
              <w:rPr>
                <w:rFonts w:ascii="Arial" w:hAnsi="Arial" w:cs="Arial"/>
              </w:rPr>
            </w:pPr>
            <w:r w:rsidRPr="00B4705A">
              <w:rPr>
                <w:rFonts w:ascii="Arial" w:hAnsi="Arial" w:cs="Arial"/>
              </w:rPr>
              <w:t xml:space="preserve">One </w:t>
            </w:r>
            <w:r>
              <w:rPr>
                <w:rFonts w:ascii="Arial" w:hAnsi="Arial" w:cs="Arial"/>
              </w:rPr>
              <w:t>w</w:t>
            </w:r>
            <w:r w:rsidRPr="00B4705A">
              <w:rPr>
                <w:rFonts w:ascii="Arial" w:hAnsi="Arial" w:cs="Arial"/>
              </w:rPr>
              <w:t>eek, includ</w:t>
            </w:r>
            <w:r>
              <w:rPr>
                <w:rFonts w:ascii="Arial" w:hAnsi="Arial" w:cs="Arial"/>
              </w:rPr>
              <w:t>ing</w:t>
            </w:r>
            <w:r w:rsidRPr="00B4705A">
              <w:rPr>
                <w:rFonts w:ascii="Arial" w:hAnsi="Arial" w:cs="Arial"/>
              </w:rPr>
              <w:t xml:space="preserve"> a weekend</w:t>
            </w:r>
          </w:p>
        </w:tc>
        <w:tc>
          <w:tcPr>
            <w:tcW w:w="3780" w:type="dxa"/>
          </w:tcPr>
          <w:p w14:paraId="2076ADB3" w14:textId="77777777" w:rsidR="00B4705A" w:rsidRPr="00B4705A" w:rsidRDefault="00B4705A" w:rsidP="00BA3291">
            <w:pPr>
              <w:contextualSpacing/>
              <w:rPr>
                <w:rFonts w:ascii="Arial" w:hAnsi="Arial" w:cs="Arial"/>
              </w:rPr>
            </w:pPr>
            <w:r w:rsidRPr="00B4705A">
              <w:rPr>
                <w:rFonts w:ascii="Arial" w:hAnsi="Arial" w:cs="Arial"/>
              </w:rPr>
              <w:t>Opens: Friday, March 5</w:t>
            </w:r>
            <w:r w:rsidRPr="00B4705A">
              <w:rPr>
                <w:rFonts w:ascii="Arial" w:hAnsi="Arial" w:cs="Arial"/>
                <w:vertAlign w:val="superscript"/>
              </w:rPr>
              <w:t>th</w:t>
            </w:r>
            <w:r w:rsidRPr="00B4705A">
              <w:rPr>
                <w:rFonts w:ascii="Arial" w:hAnsi="Arial" w:cs="Arial"/>
              </w:rPr>
              <w:t xml:space="preserve"> 9AM </w:t>
            </w:r>
          </w:p>
          <w:p w14:paraId="03F25FE2" w14:textId="77777777" w:rsidR="00B4705A" w:rsidRPr="00B4705A" w:rsidRDefault="00B4705A" w:rsidP="00BA3291">
            <w:pPr>
              <w:contextualSpacing/>
              <w:rPr>
                <w:rFonts w:ascii="Arial" w:hAnsi="Arial" w:cs="Arial"/>
              </w:rPr>
            </w:pPr>
          </w:p>
          <w:p w14:paraId="045508E4" w14:textId="77777777" w:rsidR="00B4705A" w:rsidRPr="00B4705A" w:rsidRDefault="00B4705A" w:rsidP="00BA3291">
            <w:pPr>
              <w:contextualSpacing/>
              <w:rPr>
                <w:rFonts w:ascii="Arial" w:hAnsi="Arial" w:cs="Arial"/>
              </w:rPr>
            </w:pPr>
            <w:r w:rsidRPr="00B4705A">
              <w:rPr>
                <w:rFonts w:ascii="Arial" w:hAnsi="Arial" w:cs="Arial"/>
              </w:rPr>
              <w:t xml:space="preserve">Closes: Friday, March 12th 9AM </w:t>
            </w:r>
          </w:p>
          <w:p w14:paraId="4D42D79D" w14:textId="77777777" w:rsidR="00B4705A" w:rsidRPr="00B4705A" w:rsidRDefault="00B4705A" w:rsidP="00BA3291">
            <w:pPr>
              <w:contextualSpacing/>
              <w:rPr>
                <w:rFonts w:ascii="Arial" w:hAnsi="Arial" w:cs="Arial"/>
              </w:rPr>
            </w:pPr>
          </w:p>
        </w:tc>
      </w:tr>
      <w:tr w:rsidR="00B4705A" w:rsidRPr="00B4705A" w14:paraId="2BC18D0B" w14:textId="77777777" w:rsidTr="00BA3291">
        <w:tc>
          <w:tcPr>
            <w:tcW w:w="3237" w:type="dxa"/>
          </w:tcPr>
          <w:p w14:paraId="476562DC" w14:textId="77777777" w:rsidR="00B4705A" w:rsidRPr="00B4705A" w:rsidRDefault="00B4705A" w:rsidP="00BA3291">
            <w:pPr>
              <w:contextualSpacing/>
              <w:rPr>
                <w:rFonts w:ascii="Arial" w:hAnsi="Arial" w:cs="Arial"/>
              </w:rPr>
            </w:pPr>
            <w:r w:rsidRPr="00B4705A">
              <w:rPr>
                <w:rFonts w:ascii="Arial" w:hAnsi="Arial" w:cs="Arial"/>
              </w:rPr>
              <w:t>Election Committee</w:t>
            </w:r>
          </w:p>
          <w:p w14:paraId="178E69F7" w14:textId="77777777" w:rsidR="00B4705A" w:rsidRPr="00B4705A" w:rsidRDefault="00B4705A" w:rsidP="00BA3291">
            <w:pPr>
              <w:pStyle w:val="ListParagraph"/>
              <w:numPr>
                <w:ilvl w:val="0"/>
                <w:numId w:val="7"/>
              </w:numPr>
              <w:rPr>
                <w:rFonts w:ascii="Arial" w:hAnsi="Arial" w:cs="Arial"/>
              </w:rPr>
            </w:pPr>
            <w:r w:rsidRPr="00B4705A">
              <w:rPr>
                <w:rFonts w:ascii="Arial" w:hAnsi="Arial" w:cs="Arial"/>
              </w:rPr>
              <w:t>Count the ballots</w:t>
            </w:r>
          </w:p>
        </w:tc>
        <w:tc>
          <w:tcPr>
            <w:tcW w:w="2343" w:type="dxa"/>
          </w:tcPr>
          <w:p w14:paraId="4D83EC9D" w14:textId="77777777" w:rsidR="00B4705A" w:rsidRPr="00B4705A" w:rsidRDefault="00B4705A" w:rsidP="00BA3291">
            <w:pPr>
              <w:contextualSpacing/>
              <w:rPr>
                <w:rFonts w:ascii="Arial" w:hAnsi="Arial" w:cs="Arial"/>
              </w:rPr>
            </w:pPr>
            <w:r w:rsidRPr="00B4705A">
              <w:rPr>
                <w:rFonts w:ascii="Arial" w:hAnsi="Arial" w:cs="Arial"/>
              </w:rPr>
              <w:t>One day</w:t>
            </w:r>
          </w:p>
        </w:tc>
        <w:tc>
          <w:tcPr>
            <w:tcW w:w="3780" w:type="dxa"/>
          </w:tcPr>
          <w:p w14:paraId="5919329A" w14:textId="77777777" w:rsidR="00B4705A" w:rsidRPr="00B4705A" w:rsidRDefault="00B4705A" w:rsidP="00BA3291">
            <w:pPr>
              <w:contextualSpacing/>
              <w:rPr>
                <w:rFonts w:ascii="Arial" w:hAnsi="Arial" w:cs="Arial"/>
              </w:rPr>
            </w:pPr>
            <w:r w:rsidRPr="00B4705A">
              <w:rPr>
                <w:rFonts w:ascii="Arial" w:hAnsi="Arial" w:cs="Arial"/>
              </w:rPr>
              <w:t xml:space="preserve">Friday, March 12th between 9AM and 11AM </w:t>
            </w:r>
          </w:p>
          <w:p w14:paraId="36B7298B" w14:textId="77777777" w:rsidR="00B4705A" w:rsidRPr="00B4705A" w:rsidRDefault="00B4705A" w:rsidP="00BA3291">
            <w:pPr>
              <w:contextualSpacing/>
              <w:rPr>
                <w:rFonts w:ascii="Arial" w:hAnsi="Arial" w:cs="Arial"/>
              </w:rPr>
            </w:pPr>
          </w:p>
        </w:tc>
      </w:tr>
      <w:tr w:rsidR="00B4705A" w:rsidRPr="00B4705A" w14:paraId="40AA8F7B" w14:textId="77777777" w:rsidTr="00BA3291">
        <w:tc>
          <w:tcPr>
            <w:tcW w:w="3237" w:type="dxa"/>
          </w:tcPr>
          <w:p w14:paraId="3B4CA6C7" w14:textId="77777777" w:rsidR="00B4705A" w:rsidRPr="00B4705A" w:rsidRDefault="00B4705A" w:rsidP="00BA3291">
            <w:pPr>
              <w:contextualSpacing/>
              <w:rPr>
                <w:rFonts w:ascii="Arial" w:hAnsi="Arial" w:cs="Arial"/>
              </w:rPr>
            </w:pPr>
            <w:r w:rsidRPr="00B4705A">
              <w:rPr>
                <w:rFonts w:ascii="Arial" w:hAnsi="Arial" w:cs="Arial"/>
              </w:rPr>
              <w:t>Election Results Announced</w:t>
            </w:r>
          </w:p>
        </w:tc>
        <w:tc>
          <w:tcPr>
            <w:tcW w:w="2343" w:type="dxa"/>
          </w:tcPr>
          <w:p w14:paraId="06A6FA96" w14:textId="77777777" w:rsidR="00B4705A" w:rsidRPr="00B4705A" w:rsidRDefault="00B4705A" w:rsidP="00BA3291">
            <w:pPr>
              <w:contextualSpacing/>
              <w:rPr>
                <w:rFonts w:ascii="Arial" w:hAnsi="Arial" w:cs="Arial"/>
              </w:rPr>
            </w:pPr>
          </w:p>
        </w:tc>
        <w:tc>
          <w:tcPr>
            <w:tcW w:w="3780" w:type="dxa"/>
          </w:tcPr>
          <w:p w14:paraId="4EE7FB3F" w14:textId="77777777" w:rsidR="00B4705A" w:rsidRPr="00B4705A" w:rsidRDefault="00B4705A" w:rsidP="00BA3291">
            <w:pPr>
              <w:contextualSpacing/>
              <w:rPr>
                <w:rFonts w:ascii="Arial" w:hAnsi="Arial" w:cs="Arial"/>
              </w:rPr>
            </w:pPr>
            <w:r w:rsidRPr="00B4705A">
              <w:rPr>
                <w:rFonts w:ascii="Arial" w:hAnsi="Arial" w:cs="Arial"/>
              </w:rPr>
              <w:t xml:space="preserve">Friday, March 12th 11AM to 3PM </w:t>
            </w:r>
          </w:p>
          <w:p w14:paraId="349E86EA" w14:textId="77777777" w:rsidR="00B4705A" w:rsidRPr="00B4705A" w:rsidRDefault="00B4705A" w:rsidP="00BA3291">
            <w:pPr>
              <w:contextualSpacing/>
              <w:rPr>
                <w:rFonts w:ascii="Arial" w:hAnsi="Arial" w:cs="Arial"/>
              </w:rPr>
            </w:pPr>
          </w:p>
        </w:tc>
      </w:tr>
    </w:tbl>
    <w:p w14:paraId="183A5AB0" w14:textId="11B5C2DE" w:rsidR="00B4705A" w:rsidRPr="00B4705A" w:rsidRDefault="00B4705A" w:rsidP="00B4705A">
      <w:pPr>
        <w:contextualSpacing/>
        <w:rPr>
          <w:rFonts w:ascii="Arial" w:hAnsi="Arial" w:cs="Arial"/>
          <w:sz w:val="12"/>
          <w:szCs w:val="12"/>
          <w:u w:val="single"/>
        </w:rPr>
      </w:pPr>
      <w:r w:rsidRPr="00B4705A">
        <w:rPr>
          <w:rFonts w:ascii="Arial" w:hAnsi="Arial" w:cs="Arial"/>
          <w:sz w:val="12"/>
          <w:szCs w:val="12"/>
          <w:u w:val="single"/>
        </w:rPr>
        <w:t xml:space="preserve"> </w:t>
      </w:r>
    </w:p>
    <w:p w14:paraId="5846A48B" w14:textId="27E85CBC" w:rsidR="00266D9C" w:rsidRPr="00B4705A" w:rsidRDefault="00B4705A" w:rsidP="00B4705A">
      <w:pPr>
        <w:contextualSpacing/>
        <w:rPr>
          <w:rFonts w:ascii="Arial" w:hAnsi="Arial" w:cs="Arial"/>
        </w:rPr>
      </w:pPr>
      <w:r w:rsidRPr="00CC3E91">
        <w:rPr>
          <w:rFonts w:ascii="Arial" w:hAnsi="Arial" w:cs="Arial"/>
          <w:u w:val="single"/>
        </w:rPr>
        <w:t>Note:</w:t>
      </w:r>
      <w:r w:rsidRPr="00CC3E91">
        <w:rPr>
          <w:rFonts w:ascii="Arial" w:hAnsi="Arial" w:cs="Arial"/>
        </w:rPr>
        <w:t xml:space="preserve"> </w:t>
      </w:r>
      <w:r w:rsidRPr="00F40257">
        <w:rPr>
          <w:rFonts w:ascii="Arial" w:hAnsi="Arial" w:cs="Arial"/>
        </w:rPr>
        <w:t>Classes begin January 2</w:t>
      </w:r>
      <w:r>
        <w:rPr>
          <w:rFonts w:ascii="Arial" w:hAnsi="Arial" w:cs="Arial"/>
        </w:rPr>
        <w:t>5</w:t>
      </w:r>
      <w:r w:rsidRPr="00F40257">
        <w:rPr>
          <w:rFonts w:ascii="Arial" w:hAnsi="Arial" w:cs="Arial"/>
        </w:rPr>
        <w:t>, 202</w:t>
      </w:r>
      <w:r>
        <w:rPr>
          <w:rFonts w:ascii="Arial" w:hAnsi="Arial" w:cs="Arial"/>
        </w:rPr>
        <w:t>1</w:t>
      </w:r>
      <w:r w:rsidRPr="00F40257">
        <w:rPr>
          <w:rFonts w:ascii="Arial" w:hAnsi="Arial" w:cs="Arial"/>
        </w:rPr>
        <w:t xml:space="preserve">. Martin Luther King Day is Monday, January </w:t>
      </w:r>
      <w:r>
        <w:rPr>
          <w:rFonts w:ascii="Arial" w:hAnsi="Arial" w:cs="Arial"/>
        </w:rPr>
        <w:t>18</w:t>
      </w:r>
      <w:r w:rsidRPr="00F40257">
        <w:rPr>
          <w:rFonts w:ascii="Arial" w:hAnsi="Arial" w:cs="Arial"/>
        </w:rPr>
        <w:t>. Presidents’ Day (university holiday) is Monday, Feb</w:t>
      </w:r>
      <w:r>
        <w:rPr>
          <w:rFonts w:ascii="Arial" w:hAnsi="Arial" w:cs="Arial"/>
        </w:rPr>
        <w:t>ruary</w:t>
      </w:r>
      <w:r w:rsidRPr="00F40257">
        <w:rPr>
          <w:rFonts w:ascii="Arial" w:hAnsi="Arial" w:cs="Arial"/>
        </w:rPr>
        <w:t xml:space="preserve"> 1</w:t>
      </w:r>
      <w:r>
        <w:rPr>
          <w:rFonts w:ascii="Arial" w:hAnsi="Arial" w:cs="Arial"/>
        </w:rPr>
        <w:t>5</w:t>
      </w:r>
      <w:r w:rsidRPr="00F40257">
        <w:rPr>
          <w:rFonts w:ascii="Arial" w:hAnsi="Arial" w:cs="Arial"/>
        </w:rPr>
        <w:t>. Spring Break begins Sunday, March 1</w:t>
      </w:r>
      <w:r>
        <w:rPr>
          <w:rFonts w:ascii="Arial" w:hAnsi="Arial" w:cs="Arial"/>
        </w:rPr>
        <w:t>4</w:t>
      </w:r>
      <w:r w:rsidRPr="00F40257">
        <w:rPr>
          <w:rFonts w:ascii="Arial" w:hAnsi="Arial" w:cs="Arial"/>
        </w:rPr>
        <w:t>.</w:t>
      </w:r>
    </w:p>
    <w:sectPr w:rsidR="00266D9C" w:rsidRPr="00B4705A" w:rsidSect="008B067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A243C" w14:textId="77777777" w:rsidR="00385DDB" w:rsidRDefault="00385DDB" w:rsidP="00450D7E">
      <w:pPr>
        <w:spacing w:after="0"/>
      </w:pPr>
      <w:r>
        <w:separator/>
      </w:r>
    </w:p>
  </w:endnote>
  <w:endnote w:type="continuationSeparator" w:id="0">
    <w:p w14:paraId="4AC9F1FE" w14:textId="77777777" w:rsidR="00385DDB" w:rsidRDefault="00385DDB" w:rsidP="00450D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E69F2" w14:textId="6ACD25EF" w:rsidR="00450D7E" w:rsidRPr="00450D7E" w:rsidRDefault="004A77F9">
    <w:pPr>
      <w:pStyle w:val="Footer"/>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20</w:t>
    </w:r>
    <w:r w:rsidR="00EE6C9A">
      <w:rPr>
        <w:rFonts w:ascii="Arial" w:eastAsiaTheme="majorEastAsia" w:hAnsi="Arial" w:cs="Arial"/>
        <w:sz w:val="20"/>
        <w:szCs w:val="20"/>
      </w:rPr>
      <w:t>2</w:t>
    </w:r>
    <w:r w:rsidR="00B4705A">
      <w:rPr>
        <w:rFonts w:ascii="Arial" w:eastAsiaTheme="majorEastAsia" w:hAnsi="Arial" w:cs="Arial"/>
        <w:sz w:val="20"/>
        <w:szCs w:val="20"/>
      </w:rPr>
      <w:t>1</w:t>
    </w:r>
    <w:r>
      <w:rPr>
        <w:rFonts w:ascii="Arial" w:eastAsiaTheme="majorEastAsia" w:hAnsi="Arial" w:cs="Arial"/>
        <w:sz w:val="20"/>
        <w:szCs w:val="20"/>
      </w:rPr>
      <w:t xml:space="preserve"> </w:t>
    </w:r>
    <w:r w:rsidR="00450D7E" w:rsidRPr="00450D7E">
      <w:rPr>
        <w:rFonts w:ascii="Arial" w:eastAsiaTheme="majorEastAsia" w:hAnsi="Arial" w:cs="Arial"/>
        <w:sz w:val="20"/>
        <w:szCs w:val="20"/>
      </w:rPr>
      <w:t>Executive Committe</w:t>
    </w:r>
    <w:r>
      <w:rPr>
        <w:rFonts w:ascii="Arial" w:eastAsiaTheme="majorEastAsia" w:hAnsi="Arial" w:cs="Arial"/>
        <w:sz w:val="20"/>
        <w:szCs w:val="20"/>
      </w:rPr>
      <w:t xml:space="preserve">e Election </w:t>
    </w:r>
    <w:r w:rsidR="00F7025C">
      <w:rPr>
        <w:rFonts w:ascii="Arial" w:eastAsiaTheme="majorEastAsia" w:hAnsi="Arial" w:cs="Arial"/>
        <w:sz w:val="20"/>
        <w:szCs w:val="20"/>
      </w:rPr>
      <w:t>December Anno</w:t>
    </w:r>
    <w:r w:rsidR="00266D9C">
      <w:rPr>
        <w:rFonts w:ascii="Arial" w:eastAsiaTheme="majorEastAsia" w:hAnsi="Arial" w:cs="Arial"/>
        <w:sz w:val="20"/>
        <w:szCs w:val="20"/>
      </w:rPr>
      <w:t>uncement</w:t>
    </w:r>
    <w:r w:rsidR="00450D7E" w:rsidRPr="00450D7E">
      <w:rPr>
        <w:rFonts w:ascii="Arial" w:eastAsiaTheme="majorEastAsia" w:hAnsi="Arial" w:cs="Arial"/>
        <w:sz w:val="20"/>
        <w:szCs w:val="20"/>
      </w:rPr>
      <w:ptab w:relativeTo="margin" w:alignment="right" w:leader="none"/>
    </w:r>
    <w:r w:rsidR="00450D7E" w:rsidRPr="00450D7E">
      <w:rPr>
        <w:rFonts w:ascii="Arial" w:eastAsiaTheme="majorEastAsia" w:hAnsi="Arial" w:cs="Arial"/>
        <w:sz w:val="20"/>
        <w:szCs w:val="20"/>
      </w:rPr>
      <w:t xml:space="preserve">Page </w:t>
    </w:r>
    <w:r w:rsidR="00450D7E" w:rsidRPr="00450D7E">
      <w:rPr>
        <w:rFonts w:ascii="Arial" w:eastAsiaTheme="minorEastAsia" w:hAnsi="Arial" w:cs="Arial"/>
        <w:sz w:val="20"/>
        <w:szCs w:val="20"/>
      </w:rPr>
      <w:fldChar w:fldCharType="begin"/>
    </w:r>
    <w:r w:rsidR="00450D7E" w:rsidRPr="00450D7E">
      <w:rPr>
        <w:rFonts w:ascii="Arial" w:hAnsi="Arial" w:cs="Arial"/>
        <w:sz w:val="20"/>
        <w:szCs w:val="20"/>
      </w:rPr>
      <w:instrText xml:space="preserve"> PAGE   \* MERGEFORMAT </w:instrText>
    </w:r>
    <w:r w:rsidR="00450D7E" w:rsidRPr="00450D7E">
      <w:rPr>
        <w:rFonts w:ascii="Arial" w:eastAsiaTheme="minorEastAsia" w:hAnsi="Arial" w:cs="Arial"/>
        <w:sz w:val="20"/>
        <w:szCs w:val="20"/>
      </w:rPr>
      <w:fldChar w:fldCharType="separate"/>
    </w:r>
    <w:r w:rsidR="00B2642B" w:rsidRPr="00B2642B">
      <w:rPr>
        <w:rFonts w:ascii="Arial" w:eastAsiaTheme="majorEastAsia" w:hAnsi="Arial" w:cs="Arial"/>
        <w:noProof/>
        <w:sz w:val="20"/>
        <w:szCs w:val="20"/>
      </w:rPr>
      <w:t>1</w:t>
    </w:r>
    <w:r w:rsidR="00450D7E" w:rsidRPr="00450D7E">
      <w:rPr>
        <w:rFonts w:ascii="Arial" w:eastAsiaTheme="majorEastAsia" w:hAnsi="Arial" w:cs="Arial"/>
        <w:noProof/>
        <w:sz w:val="20"/>
        <w:szCs w:val="20"/>
      </w:rPr>
      <w:fldChar w:fldCharType="end"/>
    </w:r>
  </w:p>
  <w:p w14:paraId="3A233F02" w14:textId="77777777" w:rsidR="00450D7E" w:rsidRDefault="00450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31EF9" w14:textId="77777777" w:rsidR="00385DDB" w:rsidRDefault="00385DDB" w:rsidP="00450D7E">
      <w:pPr>
        <w:spacing w:after="0"/>
      </w:pPr>
      <w:r>
        <w:separator/>
      </w:r>
    </w:p>
  </w:footnote>
  <w:footnote w:type="continuationSeparator" w:id="0">
    <w:p w14:paraId="4223E21B" w14:textId="77777777" w:rsidR="00385DDB" w:rsidRDefault="00385DDB" w:rsidP="00450D7E">
      <w:pPr>
        <w:spacing w:after="0"/>
      </w:pPr>
      <w:r>
        <w:continuationSeparator/>
      </w:r>
    </w:p>
  </w:footnote>
  <w:footnote w:id="1">
    <w:p w14:paraId="7D240FEB" w14:textId="77777777" w:rsidR="00B4705A" w:rsidRDefault="00B4705A" w:rsidP="00B4705A">
      <w:pPr>
        <w:pStyle w:val="FootnoteText"/>
      </w:pPr>
      <w:r>
        <w:rPr>
          <w:rStyle w:val="FootnoteReference"/>
        </w:rPr>
        <w:footnoteRef/>
      </w:r>
      <w:r>
        <w:t xml:space="preserve"> The FSU may also include the election information when the welcome to the semester email is sent to members.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13BF"/>
    <w:multiLevelType w:val="hybridMultilevel"/>
    <w:tmpl w:val="844E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968B4"/>
    <w:multiLevelType w:val="hybridMultilevel"/>
    <w:tmpl w:val="22C6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62CD6"/>
    <w:multiLevelType w:val="hybridMultilevel"/>
    <w:tmpl w:val="7C1A4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510A2"/>
    <w:multiLevelType w:val="hybridMultilevel"/>
    <w:tmpl w:val="9A424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475EFF"/>
    <w:multiLevelType w:val="hybridMultilevel"/>
    <w:tmpl w:val="50565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02481"/>
    <w:multiLevelType w:val="hybridMultilevel"/>
    <w:tmpl w:val="4B66F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63D92"/>
    <w:multiLevelType w:val="hybridMultilevel"/>
    <w:tmpl w:val="94A8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63AF5"/>
    <w:multiLevelType w:val="hybridMultilevel"/>
    <w:tmpl w:val="2C10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612"/>
    <w:rsid w:val="00001ACE"/>
    <w:rsid w:val="00027C8A"/>
    <w:rsid w:val="00027CA7"/>
    <w:rsid w:val="00072BC2"/>
    <w:rsid w:val="00080B46"/>
    <w:rsid w:val="000A37C4"/>
    <w:rsid w:val="000B049F"/>
    <w:rsid w:val="000C1F78"/>
    <w:rsid w:val="00106F65"/>
    <w:rsid w:val="00121587"/>
    <w:rsid w:val="001A5043"/>
    <w:rsid w:val="00266D9C"/>
    <w:rsid w:val="00270AC0"/>
    <w:rsid w:val="00296F83"/>
    <w:rsid w:val="00306091"/>
    <w:rsid w:val="00345EF7"/>
    <w:rsid w:val="00346C0C"/>
    <w:rsid w:val="00375B58"/>
    <w:rsid w:val="00385DDB"/>
    <w:rsid w:val="003F5BBB"/>
    <w:rsid w:val="00401DCE"/>
    <w:rsid w:val="00405AA9"/>
    <w:rsid w:val="00450D7E"/>
    <w:rsid w:val="0045461A"/>
    <w:rsid w:val="004A77F9"/>
    <w:rsid w:val="00542B3A"/>
    <w:rsid w:val="006C3328"/>
    <w:rsid w:val="007B5E50"/>
    <w:rsid w:val="007E5C03"/>
    <w:rsid w:val="008007C6"/>
    <w:rsid w:val="00843D18"/>
    <w:rsid w:val="008A67F9"/>
    <w:rsid w:val="008B0671"/>
    <w:rsid w:val="008F307B"/>
    <w:rsid w:val="00932C18"/>
    <w:rsid w:val="00940EA4"/>
    <w:rsid w:val="009A5C0D"/>
    <w:rsid w:val="009B6646"/>
    <w:rsid w:val="00A51D61"/>
    <w:rsid w:val="00A766CB"/>
    <w:rsid w:val="00A91E24"/>
    <w:rsid w:val="00AC0395"/>
    <w:rsid w:val="00AC3B56"/>
    <w:rsid w:val="00AC4C57"/>
    <w:rsid w:val="00AD38CA"/>
    <w:rsid w:val="00B2642B"/>
    <w:rsid w:val="00B264C4"/>
    <w:rsid w:val="00B4705A"/>
    <w:rsid w:val="00B60350"/>
    <w:rsid w:val="00B84AF2"/>
    <w:rsid w:val="00BA2EF2"/>
    <w:rsid w:val="00BA3FF3"/>
    <w:rsid w:val="00C86B22"/>
    <w:rsid w:val="00D13B0D"/>
    <w:rsid w:val="00D24C43"/>
    <w:rsid w:val="00D27612"/>
    <w:rsid w:val="00D376A6"/>
    <w:rsid w:val="00D96D5A"/>
    <w:rsid w:val="00DB3455"/>
    <w:rsid w:val="00DC3ECC"/>
    <w:rsid w:val="00DE1F9E"/>
    <w:rsid w:val="00DE5809"/>
    <w:rsid w:val="00E10B9F"/>
    <w:rsid w:val="00EE6C9A"/>
    <w:rsid w:val="00F26FB8"/>
    <w:rsid w:val="00F452CD"/>
    <w:rsid w:val="00F7025C"/>
    <w:rsid w:val="00F839FF"/>
    <w:rsid w:val="00FF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0EF5"/>
  <w15:docId w15:val="{7634ABE0-2FAB-4F93-A2D4-F3E2CC35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6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612"/>
    <w:rPr>
      <w:rFonts w:ascii="Tahoma" w:hAnsi="Tahoma" w:cs="Tahoma"/>
      <w:sz w:val="16"/>
      <w:szCs w:val="16"/>
    </w:rPr>
  </w:style>
  <w:style w:type="character" w:styleId="Hyperlink">
    <w:name w:val="Hyperlink"/>
    <w:basedOn w:val="DefaultParagraphFont"/>
    <w:uiPriority w:val="99"/>
    <w:unhideWhenUsed/>
    <w:rsid w:val="00DC3ECC"/>
    <w:rPr>
      <w:color w:val="0000FF" w:themeColor="hyperlink"/>
      <w:u w:val="single"/>
    </w:rPr>
  </w:style>
  <w:style w:type="table" w:styleId="TableGrid">
    <w:name w:val="Table Grid"/>
    <w:basedOn w:val="TableNormal"/>
    <w:uiPriority w:val="59"/>
    <w:rsid w:val="00072BC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72BC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50D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D7E"/>
    <w:pPr>
      <w:ind w:left="720"/>
      <w:contextualSpacing/>
    </w:pPr>
  </w:style>
  <w:style w:type="paragraph" w:styleId="Header">
    <w:name w:val="header"/>
    <w:basedOn w:val="Normal"/>
    <w:link w:val="HeaderChar"/>
    <w:uiPriority w:val="99"/>
    <w:unhideWhenUsed/>
    <w:rsid w:val="00450D7E"/>
    <w:pPr>
      <w:tabs>
        <w:tab w:val="center" w:pos="4680"/>
        <w:tab w:val="right" w:pos="9360"/>
      </w:tabs>
      <w:spacing w:after="0"/>
    </w:pPr>
  </w:style>
  <w:style w:type="character" w:customStyle="1" w:styleId="HeaderChar">
    <w:name w:val="Header Char"/>
    <w:basedOn w:val="DefaultParagraphFont"/>
    <w:link w:val="Header"/>
    <w:uiPriority w:val="99"/>
    <w:rsid w:val="00450D7E"/>
  </w:style>
  <w:style w:type="paragraph" w:styleId="Footer">
    <w:name w:val="footer"/>
    <w:basedOn w:val="Normal"/>
    <w:link w:val="FooterChar"/>
    <w:uiPriority w:val="99"/>
    <w:unhideWhenUsed/>
    <w:rsid w:val="00450D7E"/>
    <w:pPr>
      <w:tabs>
        <w:tab w:val="center" w:pos="4680"/>
        <w:tab w:val="right" w:pos="9360"/>
      </w:tabs>
      <w:spacing w:after="0"/>
    </w:pPr>
  </w:style>
  <w:style w:type="character" w:customStyle="1" w:styleId="FooterChar">
    <w:name w:val="Footer Char"/>
    <w:basedOn w:val="DefaultParagraphFont"/>
    <w:link w:val="Footer"/>
    <w:uiPriority w:val="99"/>
    <w:rsid w:val="00450D7E"/>
  </w:style>
  <w:style w:type="table" w:customStyle="1" w:styleId="TableGrid3">
    <w:name w:val="Table Grid3"/>
    <w:basedOn w:val="TableNormal"/>
    <w:next w:val="TableGrid"/>
    <w:uiPriority w:val="59"/>
    <w:rsid w:val="00450D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13B0D"/>
    <w:rPr>
      <w:color w:val="800080" w:themeColor="followedHyperlink"/>
      <w:u w:val="single"/>
    </w:rPr>
  </w:style>
  <w:style w:type="paragraph" w:styleId="FootnoteText">
    <w:name w:val="footnote text"/>
    <w:basedOn w:val="Normal"/>
    <w:link w:val="FootnoteTextChar"/>
    <w:uiPriority w:val="99"/>
    <w:semiHidden/>
    <w:unhideWhenUsed/>
    <w:rsid w:val="00D376A6"/>
    <w:pPr>
      <w:spacing w:after="0"/>
    </w:pPr>
    <w:rPr>
      <w:sz w:val="20"/>
      <w:szCs w:val="20"/>
    </w:rPr>
  </w:style>
  <w:style w:type="character" w:customStyle="1" w:styleId="FootnoteTextChar">
    <w:name w:val="Footnote Text Char"/>
    <w:basedOn w:val="DefaultParagraphFont"/>
    <w:link w:val="FootnoteText"/>
    <w:uiPriority w:val="99"/>
    <w:semiHidden/>
    <w:rsid w:val="00D376A6"/>
    <w:rPr>
      <w:sz w:val="20"/>
      <w:szCs w:val="20"/>
    </w:rPr>
  </w:style>
  <w:style w:type="character" w:styleId="FootnoteReference">
    <w:name w:val="footnote reference"/>
    <w:basedOn w:val="DefaultParagraphFont"/>
    <w:uiPriority w:val="99"/>
    <w:semiHidden/>
    <w:unhideWhenUsed/>
    <w:rsid w:val="00D376A6"/>
    <w:rPr>
      <w:vertAlign w:val="superscript"/>
    </w:rPr>
  </w:style>
  <w:style w:type="character" w:styleId="UnresolvedMention">
    <w:name w:val="Unresolved Mention"/>
    <w:basedOn w:val="DefaultParagraphFont"/>
    <w:uiPriority w:val="99"/>
    <w:semiHidden/>
    <w:unhideWhenUsed/>
    <w:rsid w:val="00B4705A"/>
    <w:rPr>
      <w:color w:val="605E5C"/>
      <w:shd w:val="clear" w:color="auto" w:fill="E1DFDD"/>
    </w:rPr>
  </w:style>
  <w:style w:type="paragraph" w:styleId="NormalWeb">
    <w:name w:val="Normal (Web)"/>
    <w:basedOn w:val="Normal"/>
    <w:uiPriority w:val="99"/>
    <w:semiHidden/>
    <w:unhideWhenUsed/>
    <w:rsid w:val="009A5C0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su.umb.edu/content/fsu-bylaws" TargetMode="External"/><Relationship Id="rId4" Type="http://schemas.openxmlformats.org/officeDocument/2006/relationships/settings" Target="settings.xml"/><Relationship Id="rId9" Type="http://schemas.openxmlformats.org/officeDocument/2006/relationships/hyperlink" Target="http://www.fsu.umb.edu/content/executive-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3594-30ED-4D58-BD22-141C915A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Coscia</dc:creator>
  <cp:lastModifiedBy>Jessica R Holden</cp:lastModifiedBy>
  <cp:revision>23</cp:revision>
  <cp:lastPrinted>2017-12-04T21:58:00Z</cp:lastPrinted>
  <dcterms:created xsi:type="dcterms:W3CDTF">2015-11-16T13:44:00Z</dcterms:created>
  <dcterms:modified xsi:type="dcterms:W3CDTF">2020-12-11T14:50:00Z</dcterms:modified>
</cp:coreProperties>
</file>